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ADF19" w14:textId="77777777" w:rsidR="0082752C" w:rsidRDefault="0082752C" w:rsidP="0082752C">
      <w:pPr>
        <w:jc w:val="center"/>
        <w:rPr>
          <w:rFonts w:ascii="Times New Roman" w:hAnsi="Times New Roman" w:cs="Times New Roman"/>
          <w:b/>
          <w:bCs/>
          <w:i/>
          <w:iCs/>
          <w:color w:val="0070C0"/>
          <w:sz w:val="32"/>
          <w:szCs w:val="32"/>
        </w:rPr>
      </w:pPr>
    </w:p>
    <w:p w14:paraId="33B854D3" w14:textId="77777777" w:rsidR="00DB58D9" w:rsidRPr="00DB58D9" w:rsidRDefault="00DB58D9" w:rsidP="0082752C">
      <w:pPr>
        <w:jc w:val="center"/>
        <w:rPr>
          <w:rFonts w:ascii="Times New Roman" w:hAnsi="Times New Roman" w:cs="Times New Roman"/>
          <w:b/>
          <w:bCs/>
          <w:i/>
          <w:iCs/>
          <w:color w:val="0070C0"/>
          <w:sz w:val="32"/>
          <w:szCs w:val="32"/>
        </w:rPr>
      </w:pPr>
    </w:p>
    <w:p w14:paraId="7FF1A96B" w14:textId="77777777" w:rsidR="00E144C1"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ΑΝΑΣΚΟΠΗΣΗ- ΔΡΑΣΤΗΡΙΟΤΗΤΕΣ </w:t>
      </w:r>
    </w:p>
    <w:p w14:paraId="2FB42FA0" w14:textId="013240E5"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ΤΟΥ ΠΑΝΕΛΛΗΝΙΟΥ ΣΥΛΛΟΓΟΥ ΕΦΟΔΙΑΣΤΩΝ ΠΛΟΙΩΝ &amp; ΕΞΑΓΩΓΕΩΝ</w:t>
      </w:r>
    </w:p>
    <w:p w14:paraId="74AE6027" w14:textId="1DAFCB56"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A85281">
        <w:rPr>
          <w:rFonts w:ascii="Times New Roman" w:hAnsi="Times New Roman" w:cs="Times New Roman"/>
          <w:b/>
          <w:bCs/>
          <w:i/>
          <w:iCs/>
          <w:color w:val="002060"/>
          <w:sz w:val="32"/>
          <w:szCs w:val="32"/>
        </w:rPr>
        <w:t>ΙΟΥΛΙ</w:t>
      </w:r>
      <w:r w:rsidRPr="00ED0AF9">
        <w:rPr>
          <w:rFonts w:ascii="Times New Roman" w:hAnsi="Times New Roman" w:cs="Times New Roman"/>
          <w:b/>
          <w:bCs/>
          <w:i/>
          <w:iCs/>
          <w:color w:val="002060"/>
          <w:sz w:val="32"/>
          <w:szCs w:val="32"/>
        </w:rPr>
        <w:t>Ο –</w:t>
      </w:r>
      <w:r w:rsidR="00FC31A8" w:rsidRPr="00ED0AF9">
        <w:rPr>
          <w:rFonts w:ascii="Times New Roman" w:hAnsi="Times New Roman" w:cs="Times New Roman"/>
          <w:b/>
          <w:bCs/>
          <w:i/>
          <w:iCs/>
          <w:color w:val="002060"/>
          <w:sz w:val="32"/>
          <w:szCs w:val="32"/>
        </w:rPr>
        <w:t xml:space="preserve"> </w:t>
      </w:r>
      <w:r w:rsidR="00A85281">
        <w:rPr>
          <w:rFonts w:ascii="Times New Roman" w:hAnsi="Times New Roman" w:cs="Times New Roman"/>
          <w:b/>
          <w:bCs/>
          <w:i/>
          <w:iCs/>
          <w:color w:val="002060"/>
          <w:sz w:val="32"/>
          <w:szCs w:val="32"/>
        </w:rPr>
        <w:t>ΑΥΓΟΥΣΤ</w:t>
      </w:r>
      <w:r w:rsidRPr="00ED0AF9">
        <w:rPr>
          <w:rFonts w:ascii="Times New Roman" w:hAnsi="Times New Roman" w:cs="Times New Roman"/>
          <w:b/>
          <w:bCs/>
          <w:i/>
          <w:iCs/>
          <w:color w:val="002060"/>
          <w:sz w:val="32"/>
          <w:szCs w:val="32"/>
        </w:rPr>
        <w:t>Ο 202</w:t>
      </w:r>
      <w:r w:rsidR="00FC31A8" w:rsidRPr="00ED0AF9">
        <w:rPr>
          <w:rFonts w:ascii="Times New Roman" w:hAnsi="Times New Roman" w:cs="Times New Roman"/>
          <w:b/>
          <w:bCs/>
          <w:i/>
          <w:iCs/>
          <w:color w:val="002060"/>
          <w:sz w:val="32"/>
          <w:szCs w:val="32"/>
        </w:rPr>
        <w:t>4</w:t>
      </w:r>
    </w:p>
    <w:p w14:paraId="3AF05027" w14:textId="77777777" w:rsidR="009F2619" w:rsidRDefault="009F2619" w:rsidP="00FC31A8">
      <w:pPr>
        <w:pStyle w:val="ListParagraph"/>
        <w:ind w:left="1080" w:right="-1339"/>
        <w:jc w:val="both"/>
        <w:rPr>
          <w:rFonts w:ascii="Times New Roman" w:eastAsia="Calibri" w:hAnsi="Times New Roman" w:cs="Times New Roman"/>
          <w:b/>
          <w:bCs/>
          <w:color w:val="002060"/>
          <w:sz w:val="28"/>
          <w:szCs w:val="28"/>
        </w:rPr>
      </w:pPr>
    </w:p>
    <w:p w14:paraId="6D85711B" w14:textId="77777777" w:rsidR="00DB58D9" w:rsidRDefault="00DB58D9" w:rsidP="00FC31A8">
      <w:pPr>
        <w:pStyle w:val="ListParagraph"/>
        <w:ind w:left="1080" w:right="-1339"/>
        <w:jc w:val="both"/>
        <w:rPr>
          <w:rFonts w:ascii="Times New Roman" w:eastAsia="Calibri" w:hAnsi="Times New Roman" w:cs="Times New Roman"/>
          <w:b/>
          <w:bCs/>
          <w:color w:val="002060"/>
          <w:sz w:val="28"/>
          <w:szCs w:val="28"/>
        </w:rPr>
      </w:pPr>
    </w:p>
    <w:p w14:paraId="11067628" w14:textId="77777777" w:rsidR="00555782" w:rsidRPr="009A67EA" w:rsidRDefault="00555782" w:rsidP="00555782">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555782" w:rsidRPr="009A67EA" w14:paraId="637779C7" w14:textId="77777777" w:rsidTr="002D3C06">
        <w:tc>
          <w:tcPr>
            <w:tcW w:w="10915" w:type="dxa"/>
            <w:shd w:val="clear" w:color="auto" w:fill="A5C9EB" w:themeFill="text2" w:themeFillTint="40"/>
          </w:tcPr>
          <w:p w14:paraId="3FEF896A" w14:textId="77777777" w:rsidR="00555782" w:rsidRPr="009A67EA" w:rsidRDefault="00555782" w:rsidP="002D3C06">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ΕΝΗΜΕΡΩΣΗ ΓΙΑ ΣΥΜΜΕΤΟΧΗ ΤΟΥ ΠΡΟΕΔΡΟΥ:</w:t>
            </w:r>
          </w:p>
        </w:tc>
      </w:tr>
    </w:tbl>
    <w:p w14:paraId="1802C3E9" w14:textId="77777777" w:rsidR="009F2619" w:rsidRDefault="009F2619" w:rsidP="00FC31A8">
      <w:pPr>
        <w:pStyle w:val="ListParagraph"/>
        <w:ind w:left="1080" w:right="-1339"/>
        <w:jc w:val="both"/>
        <w:rPr>
          <w:rFonts w:ascii="Times New Roman" w:eastAsia="Calibri" w:hAnsi="Times New Roman" w:cs="Times New Roman"/>
          <w:b/>
          <w:bCs/>
          <w:color w:val="002060"/>
          <w:sz w:val="28"/>
          <w:szCs w:val="28"/>
        </w:rPr>
      </w:pPr>
    </w:p>
    <w:p w14:paraId="44D84C46" w14:textId="77777777" w:rsidR="00DB58D9" w:rsidRDefault="00DB58D9" w:rsidP="00FC31A8">
      <w:pPr>
        <w:pStyle w:val="ListParagraph"/>
        <w:ind w:left="1080" w:right="-1339"/>
        <w:jc w:val="both"/>
        <w:rPr>
          <w:rFonts w:ascii="Times New Roman" w:eastAsia="Calibri" w:hAnsi="Times New Roman" w:cs="Times New Roman"/>
          <w:b/>
          <w:bCs/>
          <w:color w:val="002060"/>
          <w:sz w:val="28"/>
          <w:szCs w:val="28"/>
        </w:rPr>
      </w:pPr>
    </w:p>
    <w:p w14:paraId="5E9F8DE1" w14:textId="77777777" w:rsidR="00555782" w:rsidRDefault="00555782" w:rsidP="00FC31A8">
      <w:pPr>
        <w:pStyle w:val="ListParagraph"/>
        <w:ind w:left="1080" w:right="-1339"/>
        <w:jc w:val="both"/>
        <w:rPr>
          <w:rFonts w:ascii="Times New Roman" w:eastAsia="Calibri" w:hAnsi="Times New Roman" w:cs="Times New Roman"/>
          <w:b/>
          <w:bCs/>
          <w:color w:val="002060"/>
          <w:sz w:val="28"/>
          <w:szCs w:val="28"/>
        </w:rPr>
      </w:pPr>
    </w:p>
    <w:p w14:paraId="68DB3EEA" w14:textId="77777777" w:rsidR="001E59DA" w:rsidRDefault="001E59DA" w:rsidP="00FC31A8">
      <w:pPr>
        <w:pStyle w:val="ListParagraph"/>
        <w:ind w:left="1080" w:right="-1339"/>
        <w:jc w:val="both"/>
        <w:rPr>
          <w:rFonts w:ascii="Times New Roman" w:eastAsia="Calibri" w:hAnsi="Times New Roman" w:cs="Times New Roman"/>
          <w:b/>
          <w:bCs/>
          <w:color w:val="002060"/>
          <w:sz w:val="28"/>
          <w:szCs w:val="28"/>
        </w:rPr>
      </w:pPr>
    </w:p>
    <w:p w14:paraId="655935BD" w14:textId="75159192" w:rsidR="00555782" w:rsidRDefault="00555782" w:rsidP="00555782">
      <w:pPr>
        <w:pStyle w:val="ListParagraph"/>
        <w:numPr>
          <w:ilvl w:val="1"/>
          <w:numId w:val="1"/>
        </w:numPr>
        <w:ind w:right="-1339"/>
        <w:rPr>
          <w:rFonts w:ascii="Aptos" w:eastAsia="Calibri" w:hAnsi="Aptos" w:cstheme="minorHAnsi"/>
          <w:color w:val="002060"/>
          <w:sz w:val="28"/>
          <w:szCs w:val="28"/>
        </w:rPr>
      </w:pPr>
      <w:r w:rsidRPr="00FF31EC">
        <w:rPr>
          <w:rFonts w:ascii="Aptos" w:eastAsia="Calibri" w:hAnsi="Aptos" w:cstheme="minorHAnsi"/>
          <w:color w:val="002060"/>
          <w:sz w:val="28"/>
          <w:szCs w:val="28"/>
        </w:rPr>
        <w:t>Την 26/7/24 διαδικτυακά στην επιτροπή παρακολούθησης</w:t>
      </w:r>
      <w:r w:rsidR="00641597" w:rsidRPr="00FF31EC">
        <w:rPr>
          <w:rFonts w:ascii="Aptos" w:eastAsia="Calibri" w:hAnsi="Aptos" w:cstheme="minorHAnsi"/>
          <w:color w:val="002060"/>
          <w:sz w:val="28"/>
          <w:szCs w:val="28"/>
        </w:rPr>
        <w:t xml:space="preserve"> του </w:t>
      </w:r>
      <w:r w:rsidR="00641597" w:rsidRPr="00FF31EC">
        <w:rPr>
          <w:rFonts w:ascii="Aptos" w:eastAsia="Calibri" w:hAnsi="Aptos" w:cstheme="minorHAnsi"/>
          <w:color w:val="002060"/>
          <w:sz w:val="28"/>
          <w:szCs w:val="28"/>
          <w:lang w:val="en-US"/>
        </w:rPr>
        <w:t>Lotify</w:t>
      </w:r>
      <w:r w:rsidR="00641597" w:rsidRPr="00FF31EC">
        <w:rPr>
          <w:rFonts w:ascii="Aptos" w:eastAsia="Calibri" w:hAnsi="Aptos" w:cstheme="minorHAnsi"/>
          <w:color w:val="002060"/>
          <w:sz w:val="28"/>
          <w:szCs w:val="28"/>
        </w:rPr>
        <w:t>.</w:t>
      </w:r>
      <w:r w:rsidRPr="00FF31EC">
        <w:rPr>
          <w:rFonts w:ascii="Aptos" w:eastAsia="Calibri" w:hAnsi="Aptos" w:cstheme="minorHAnsi"/>
          <w:color w:val="002060"/>
          <w:sz w:val="28"/>
          <w:szCs w:val="28"/>
        </w:rPr>
        <w:t xml:space="preserve"> </w:t>
      </w:r>
    </w:p>
    <w:p w14:paraId="7C044295" w14:textId="77777777" w:rsidR="000E354D" w:rsidRDefault="000E354D" w:rsidP="000E354D">
      <w:pPr>
        <w:pStyle w:val="ListParagraph"/>
        <w:ind w:left="1080" w:right="-1339"/>
        <w:rPr>
          <w:rFonts w:ascii="Aptos" w:eastAsia="Calibri" w:hAnsi="Aptos" w:cstheme="minorHAnsi"/>
          <w:color w:val="002060"/>
          <w:sz w:val="28"/>
          <w:szCs w:val="28"/>
        </w:rPr>
      </w:pPr>
    </w:p>
    <w:p w14:paraId="54114C05" w14:textId="77777777" w:rsidR="00DB58D9" w:rsidRDefault="00DB58D9" w:rsidP="000E354D">
      <w:pPr>
        <w:pStyle w:val="ListParagraph"/>
        <w:ind w:left="1080" w:right="-1339"/>
        <w:rPr>
          <w:rFonts w:ascii="Aptos" w:eastAsia="Calibri" w:hAnsi="Aptos" w:cstheme="minorHAnsi"/>
          <w:color w:val="002060"/>
          <w:sz w:val="28"/>
          <w:szCs w:val="28"/>
        </w:rPr>
      </w:pPr>
    </w:p>
    <w:p w14:paraId="110363E7" w14:textId="77777777" w:rsidR="001E59DA" w:rsidRDefault="001E59DA" w:rsidP="000E354D">
      <w:pPr>
        <w:pStyle w:val="ListParagraph"/>
        <w:ind w:left="1080" w:right="-1339"/>
        <w:rPr>
          <w:rFonts w:ascii="Aptos" w:eastAsia="Calibri" w:hAnsi="Aptos" w:cstheme="minorHAnsi"/>
          <w:color w:val="002060"/>
          <w:sz w:val="28"/>
          <w:szCs w:val="28"/>
        </w:rPr>
      </w:pPr>
    </w:p>
    <w:p w14:paraId="6EB0FD5F" w14:textId="77777777" w:rsidR="00DB58D9" w:rsidRDefault="00DB58D9" w:rsidP="000E354D">
      <w:pPr>
        <w:pStyle w:val="ListParagraph"/>
        <w:ind w:left="1080" w:right="-1339"/>
        <w:rPr>
          <w:rFonts w:ascii="Aptos" w:eastAsia="Calibri" w:hAnsi="Aptos" w:cstheme="minorHAnsi"/>
          <w:color w:val="002060"/>
          <w:sz w:val="28"/>
          <w:szCs w:val="28"/>
        </w:rPr>
      </w:pPr>
    </w:p>
    <w:p w14:paraId="03C7886B" w14:textId="48FFADC9" w:rsidR="000E354D" w:rsidRPr="00FF31EC" w:rsidRDefault="000E354D" w:rsidP="00555782">
      <w:pPr>
        <w:pStyle w:val="ListParagraph"/>
        <w:numPr>
          <w:ilvl w:val="1"/>
          <w:numId w:val="1"/>
        </w:numPr>
        <w:ind w:right="-1339"/>
        <w:rPr>
          <w:rFonts w:ascii="Aptos" w:eastAsia="Calibri" w:hAnsi="Aptos" w:cstheme="minorHAnsi"/>
          <w:color w:val="002060"/>
          <w:sz w:val="28"/>
          <w:szCs w:val="28"/>
        </w:rPr>
      </w:pPr>
      <w:r>
        <w:rPr>
          <w:rFonts w:ascii="Aptos" w:eastAsia="Calibri" w:hAnsi="Aptos" w:cstheme="minorHAnsi"/>
          <w:color w:val="002060"/>
          <w:sz w:val="28"/>
          <w:szCs w:val="28"/>
        </w:rPr>
        <w:t xml:space="preserve">Την 30/7/24 στην </w:t>
      </w:r>
      <w:r w:rsidRPr="000E354D">
        <w:rPr>
          <w:rFonts w:ascii="Aptos" w:eastAsia="Calibri" w:hAnsi="Aptos" w:cstheme="minorHAnsi"/>
          <w:color w:val="002060"/>
          <w:sz w:val="28"/>
          <w:szCs w:val="28"/>
        </w:rPr>
        <w:t xml:space="preserve">Εκδήλωση με τον Διοικητή </w:t>
      </w:r>
      <w:r>
        <w:rPr>
          <w:rFonts w:ascii="Aptos" w:eastAsia="Calibri" w:hAnsi="Aptos" w:cstheme="minorHAnsi"/>
          <w:color w:val="002060"/>
          <w:sz w:val="28"/>
          <w:szCs w:val="28"/>
        </w:rPr>
        <w:t xml:space="preserve">της </w:t>
      </w:r>
      <w:r w:rsidRPr="000E354D">
        <w:rPr>
          <w:rFonts w:ascii="Aptos" w:eastAsia="Calibri" w:hAnsi="Aptos" w:cstheme="minorHAnsi"/>
          <w:color w:val="002060"/>
          <w:sz w:val="28"/>
          <w:szCs w:val="28"/>
        </w:rPr>
        <w:t>ΑΑΔΕ_Mydata_</w:t>
      </w:r>
      <w:r>
        <w:rPr>
          <w:rFonts w:ascii="Aptos" w:eastAsia="Calibri" w:hAnsi="Aptos" w:cstheme="minorHAnsi"/>
          <w:color w:val="002060"/>
          <w:sz w:val="28"/>
          <w:szCs w:val="28"/>
        </w:rPr>
        <w:t>με θέμα &lt;&lt;Δ</w:t>
      </w:r>
      <w:r w:rsidRPr="000E354D">
        <w:rPr>
          <w:rFonts w:ascii="Aptos" w:eastAsia="Calibri" w:hAnsi="Aptos" w:cstheme="minorHAnsi"/>
          <w:color w:val="002060"/>
          <w:sz w:val="28"/>
          <w:szCs w:val="28"/>
        </w:rPr>
        <w:t>ιασύνδεση_ψηφιακός μετασχηματισμός</w:t>
      </w:r>
      <w:r>
        <w:rPr>
          <w:rFonts w:ascii="Aptos" w:eastAsia="Calibri" w:hAnsi="Aptos" w:cstheme="minorHAnsi"/>
          <w:color w:val="002060"/>
          <w:sz w:val="28"/>
          <w:szCs w:val="28"/>
        </w:rPr>
        <w:t xml:space="preserve"> </w:t>
      </w:r>
      <w:r w:rsidRPr="000E354D">
        <w:rPr>
          <w:rFonts w:ascii="Aptos" w:eastAsia="Calibri" w:hAnsi="Aptos" w:cstheme="minorHAnsi"/>
          <w:color w:val="002060"/>
          <w:sz w:val="28"/>
          <w:szCs w:val="28"/>
        </w:rPr>
        <w:t xml:space="preserve">| Μύθοι &amp; πραγματικότητα </w:t>
      </w:r>
      <w:r>
        <w:rPr>
          <w:rFonts w:ascii="Aptos" w:eastAsia="Calibri" w:hAnsi="Aptos" w:cstheme="minorHAnsi"/>
          <w:color w:val="002060"/>
          <w:sz w:val="28"/>
          <w:szCs w:val="28"/>
        </w:rPr>
        <w:t xml:space="preserve">&gt;&gt; στον </w:t>
      </w:r>
      <w:r w:rsidRPr="000E354D">
        <w:rPr>
          <w:rFonts w:ascii="Aptos" w:eastAsia="Calibri" w:hAnsi="Aptos" w:cstheme="minorHAnsi"/>
          <w:color w:val="002060"/>
          <w:sz w:val="28"/>
          <w:szCs w:val="28"/>
        </w:rPr>
        <w:t>Π</w:t>
      </w:r>
      <w:r>
        <w:rPr>
          <w:rFonts w:ascii="Aptos" w:eastAsia="Calibri" w:hAnsi="Aptos" w:cstheme="minorHAnsi"/>
          <w:color w:val="002060"/>
          <w:sz w:val="28"/>
          <w:szCs w:val="28"/>
        </w:rPr>
        <w:t>ολυχώρο</w:t>
      </w:r>
      <w:r w:rsidRPr="000E354D">
        <w:rPr>
          <w:rFonts w:ascii="Aptos" w:eastAsia="Calibri" w:hAnsi="Aptos" w:cstheme="minorHAnsi"/>
          <w:color w:val="002060"/>
          <w:sz w:val="28"/>
          <w:szCs w:val="28"/>
        </w:rPr>
        <w:t xml:space="preserve"> ΕΒΔΟΜΟΣ</w:t>
      </w:r>
      <w:r w:rsidR="009515A9">
        <w:rPr>
          <w:rFonts w:ascii="Aptos" w:eastAsia="Calibri" w:hAnsi="Aptos" w:cstheme="minorHAnsi"/>
          <w:color w:val="002060"/>
          <w:sz w:val="28"/>
          <w:szCs w:val="28"/>
        </w:rPr>
        <w:t>.</w:t>
      </w:r>
    </w:p>
    <w:p w14:paraId="6F061798" w14:textId="77777777" w:rsidR="0041140E" w:rsidRPr="00FF31EC" w:rsidRDefault="0041140E" w:rsidP="00FC31A8">
      <w:pPr>
        <w:pStyle w:val="ListParagraph"/>
        <w:ind w:left="1080" w:right="-1339"/>
        <w:jc w:val="both"/>
        <w:rPr>
          <w:rFonts w:ascii="Times New Roman" w:eastAsia="Calibri" w:hAnsi="Times New Roman" w:cs="Times New Roman"/>
          <w:b/>
          <w:bCs/>
          <w:color w:val="002060"/>
          <w:sz w:val="28"/>
          <w:szCs w:val="28"/>
        </w:rPr>
      </w:pPr>
    </w:p>
    <w:p w14:paraId="11A5C3B5" w14:textId="77777777" w:rsidR="00555782" w:rsidRDefault="00555782" w:rsidP="00FC31A8">
      <w:pPr>
        <w:pStyle w:val="ListParagraph"/>
        <w:ind w:left="1080" w:right="-1339"/>
        <w:jc w:val="both"/>
        <w:rPr>
          <w:rFonts w:ascii="Times New Roman" w:eastAsia="Calibri" w:hAnsi="Times New Roman" w:cs="Times New Roman"/>
          <w:b/>
          <w:bCs/>
          <w:color w:val="002060"/>
          <w:sz w:val="28"/>
          <w:szCs w:val="28"/>
        </w:rPr>
      </w:pPr>
    </w:p>
    <w:p w14:paraId="56052B9B" w14:textId="77777777" w:rsidR="00DB58D9" w:rsidRDefault="00DB58D9" w:rsidP="00FC31A8">
      <w:pPr>
        <w:pStyle w:val="ListParagraph"/>
        <w:ind w:left="1080" w:right="-1339"/>
        <w:jc w:val="both"/>
        <w:rPr>
          <w:rFonts w:ascii="Times New Roman" w:eastAsia="Calibri" w:hAnsi="Times New Roman" w:cs="Times New Roman"/>
          <w:b/>
          <w:bCs/>
          <w:color w:val="002060"/>
          <w:sz w:val="28"/>
          <w:szCs w:val="28"/>
        </w:rPr>
      </w:pPr>
    </w:p>
    <w:p w14:paraId="42E21FBE" w14:textId="77777777" w:rsidR="00DB58D9" w:rsidRDefault="00DB58D9" w:rsidP="00FC31A8">
      <w:pPr>
        <w:pStyle w:val="ListParagraph"/>
        <w:ind w:left="1080" w:right="-1339"/>
        <w:jc w:val="both"/>
        <w:rPr>
          <w:rFonts w:ascii="Times New Roman" w:eastAsia="Calibri" w:hAnsi="Times New Roman" w:cs="Times New Roman"/>
          <w:b/>
          <w:bCs/>
          <w:color w:val="002060"/>
          <w:sz w:val="28"/>
          <w:szCs w:val="28"/>
        </w:rPr>
      </w:pPr>
    </w:p>
    <w:p w14:paraId="31346C2C" w14:textId="77777777" w:rsidR="00DB58D9" w:rsidRDefault="00DB58D9" w:rsidP="00FC31A8">
      <w:pPr>
        <w:pStyle w:val="ListParagraph"/>
        <w:ind w:left="1080" w:right="-1339"/>
        <w:jc w:val="both"/>
        <w:rPr>
          <w:rFonts w:ascii="Times New Roman" w:eastAsia="Calibri" w:hAnsi="Times New Roman" w:cs="Times New Roman"/>
          <w:b/>
          <w:bCs/>
          <w:color w:val="002060"/>
          <w:sz w:val="28"/>
          <w:szCs w:val="28"/>
        </w:rPr>
      </w:pPr>
    </w:p>
    <w:p w14:paraId="3DFE484A" w14:textId="77777777" w:rsidR="00DB58D9" w:rsidRDefault="00DB58D9" w:rsidP="00FC31A8">
      <w:pPr>
        <w:pStyle w:val="ListParagraph"/>
        <w:ind w:left="1080" w:right="-1339"/>
        <w:jc w:val="both"/>
        <w:rPr>
          <w:rFonts w:ascii="Times New Roman" w:eastAsia="Calibri" w:hAnsi="Times New Roman" w:cs="Times New Roman"/>
          <w:b/>
          <w:bCs/>
          <w:color w:val="002060"/>
          <w:sz w:val="28"/>
          <w:szCs w:val="28"/>
        </w:rPr>
      </w:pPr>
    </w:p>
    <w:p w14:paraId="2106FA58" w14:textId="77777777" w:rsidR="00DB58D9" w:rsidRDefault="00DB58D9" w:rsidP="00FC31A8">
      <w:pPr>
        <w:pStyle w:val="ListParagraph"/>
        <w:ind w:left="1080" w:right="-1339"/>
        <w:jc w:val="both"/>
        <w:rPr>
          <w:rFonts w:ascii="Times New Roman" w:eastAsia="Calibri" w:hAnsi="Times New Roman" w:cs="Times New Roman"/>
          <w:b/>
          <w:bCs/>
          <w:color w:val="002060"/>
          <w:sz w:val="28"/>
          <w:szCs w:val="28"/>
        </w:rPr>
      </w:pPr>
    </w:p>
    <w:p w14:paraId="6B6DEC98" w14:textId="77777777" w:rsidR="00DB58D9" w:rsidRDefault="00DB58D9" w:rsidP="00FC31A8">
      <w:pPr>
        <w:pStyle w:val="ListParagraph"/>
        <w:ind w:left="1080" w:right="-1339"/>
        <w:jc w:val="both"/>
        <w:rPr>
          <w:rFonts w:ascii="Times New Roman" w:eastAsia="Calibri" w:hAnsi="Times New Roman" w:cs="Times New Roman"/>
          <w:b/>
          <w:bCs/>
          <w:color w:val="002060"/>
          <w:sz w:val="28"/>
          <w:szCs w:val="28"/>
        </w:rPr>
      </w:pPr>
    </w:p>
    <w:p w14:paraId="58BDF42C" w14:textId="77777777" w:rsidR="00DB58D9" w:rsidRDefault="00DB58D9" w:rsidP="00FC31A8">
      <w:pPr>
        <w:pStyle w:val="ListParagraph"/>
        <w:ind w:left="1080" w:right="-1339"/>
        <w:jc w:val="both"/>
        <w:rPr>
          <w:rFonts w:ascii="Times New Roman" w:eastAsia="Calibri" w:hAnsi="Times New Roman" w:cs="Times New Roman"/>
          <w:b/>
          <w:bCs/>
          <w:color w:val="002060"/>
          <w:sz w:val="28"/>
          <w:szCs w:val="28"/>
        </w:rPr>
      </w:pPr>
    </w:p>
    <w:p w14:paraId="4DAF2A44" w14:textId="77777777" w:rsidR="00DB58D9" w:rsidRDefault="00DB58D9" w:rsidP="00FC31A8">
      <w:pPr>
        <w:pStyle w:val="ListParagraph"/>
        <w:ind w:left="1080" w:right="-1339"/>
        <w:jc w:val="both"/>
        <w:rPr>
          <w:rFonts w:ascii="Times New Roman" w:eastAsia="Calibri" w:hAnsi="Times New Roman" w:cs="Times New Roman"/>
          <w:b/>
          <w:bCs/>
          <w:color w:val="002060"/>
          <w:sz w:val="28"/>
          <w:szCs w:val="28"/>
        </w:rPr>
      </w:pPr>
    </w:p>
    <w:p w14:paraId="07AB1DF6" w14:textId="77777777" w:rsidR="00DB58D9" w:rsidRDefault="00DB58D9" w:rsidP="00FC31A8">
      <w:pPr>
        <w:pStyle w:val="ListParagraph"/>
        <w:ind w:left="1080" w:right="-1339"/>
        <w:jc w:val="both"/>
        <w:rPr>
          <w:rFonts w:ascii="Times New Roman" w:eastAsia="Calibri" w:hAnsi="Times New Roman" w:cs="Times New Roman"/>
          <w:b/>
          <w:bCs/>
          <w:color w:val="002060"/>
          <w:sz w:val="28"/>
          <w:szCs w:val="28"/>
        </w:rPr>
      </w:pPr>
    </w:p>
    <w:p w14:paraId="1BE260C3" w14:textId="77777777" w:rsidR="00555782" w:rsidRPr="00FF31EC" w:rsidRDefault="00555782" w:rsidP="00FC31A8">
      <w:pPr>
        <w:pStyle w:val="ListParagraph"/>
        <w:ind w:left="1080" w:right="-1339"/>
        <w:jc w:val="both"/>
        <w:rPr>
          <w:rFonts w:ascii="Times New Roman" w:eastAsia="Calibri" w:hAnsi="Times New Roman" w:cs="Times New Roman"/>
          <w:b/>
          <w:bCs/>
          <w:color w:val="002060"/>
          <w:sz w:val="28"/>
          <w:szCs w:val="28"/>
        </w:rPr>
      </w:pPr>
    </w:p>
    <w:tbl>
      <w:tblPr>
        <w:tblStyle w:val="TableGrid"/>
        <w:tblW w:w="10915" w:type="dxa"/>
        <w:tblInd w:w="-1281" w:type="dxa"/>
        <w:tblLook w:val="04A0" w:firstRow="1" w:lastRow="0" w:firstColumn="1" w:lastColumn="0" w:noHBand="0" w:noVBand="1"/>
      </w:tblPr>
      <w:tblGrid>
        <w:gridCol w:w="10915"/>
      </w:tblGrid>
      <w:tr w:rsidR="00FF31EC" w:rsidRPr="00FF31EC" w14:paraId="34EEBFB4" w14:textId="77777777" w:rsidTr="007D592E">
        <w:tc>
          <w:tcPr>
            <w:tcW w:w="10915" w:type="dxa"/>
            <w:shd w:val="clear" w:color="auto" w:fill="A5C9EB" w:themeFill="text2" w:themeFillTint="40"/>
          </w:tcPr>
          <w:p w14:paraId="0BBEE1F2" w14:textId="77777777" w:rsidR="00C13F23" w:rsidRPr="00FF31EC" w:rsidRDefault="00C13F23" w:rsidP="00C13F23">
            <w:pPr>
              <w:pStyle w:val="ListParagraph"/>
              <w:numPr>
                <w:ilvl w:val="0"/>
                <w:numId w:val="1"/>
              </w:numPr>
              <w:ind w:right="-1339"/>
              <w:rPr>
                <w:rFonts w:ascii="Times New Roman" w:eastAsia="Calibri" w:hAnsi="Times New Roman" w:cs="Times New Roman"/>
                <w:b/>
                <w:bCs/>
                <w:color w:val="002060"/>
                <w:sz w:val="32"/>
                <w:szCs w:val="32"/>
              </w:rPr>
            </w:pPr>
            <w:r w:rsidRPr="00FF31EC">
              <w:rPr>
                <w:rFonts w:ascii="Times New Roman" w:eastAsia="Calibri" w:hAnsi="Times New Roman" w:cs="Times New Roman"/>
                <w:b/>
                <w:bCs/>
                <w:color w:val="002060"/>
                <w:sz w:val="32"/>
                <w:szCs w:val="32"/>
              </w:rPr>
              <w:t>ΣΥΝΑΝΤΗΣΕΙΣ ΠΡΟΕΔΡΟΥ</w:t>
            </w:r>
          </w:p>
        </w:tc>
      </w:tr>
    </w:tbl>
    <w:p w14:paraId="51778A87" w14:textId="77777777" w:rsidR="001D1821" w:rsidRDefault="001D1821" w:rsidP="001D1821">
      <w:pPr>
        <w:pStyle w:val="ListParagraph"/>
        <w:ind w:left="1080" w:right="-1339"/>
        <w:rPr>
          <w:rFonts w:eastAsia="Calibri" w:cstheme="minorHAnsi"/>
          <w:b/>
          <w:bCs/>
          <w:color w:val="002060"/>
          <w:sz w:val="28"/>
          <w:szCs w:val="28"/>
        </w:rPr>
      </w:pPr>
    </w:p>
    <w:p w14:paraId="05C91BD7" w14:textId="77777777" w:rsidR="00DF207A" w:rsidRPr="00FF31EC" w:rsidRDefault="00DF207A" w:rsidP="001D1821">
      <w:pPr>
        <w:pStyle w:val="ListParagraph"/>
        <w:ind w:left="1080" w:right="-1339"/>
        <w:rPr>
          <w:rFonts w:eastAsia="Calibri" w:cstheme="minorHAnsi"/>
          <w:b/>
          <w:bCs/>
          <w:color w:val="002060"/>
          <w:sz w:val="28"/>
          <w:szCs w:val="28"/>
        </w:rPr>
      </w:pPr>
    </w:p>
    <w:p w14:paraId="1CECC4E9" w14:textId="77777777" w:rsidR="0041140E" w:rsidRPr="00FF31EC" w:rsidRDefault="0041140E" w:rsidP="001D1821">
      <w:pPr>
        <w:pStyle w:val="ListParagraph"/>
        <w:ind w:left="1080" w:right="-1339"/>
        <w:rPr>
          <w:rFonts w:eastAsia="Calibri" w:cstheme="minorHAnsi"/>
          <w:b/>
          <w:bCs/>
          <w:color w:val="002060"/>
          <w:sz w:val="28"/>
          <w:szCs w:val="28"/>
        </w:rPr>
      </w:pPr>
    </w:p>
    <w:p w14:paraId="012ED009" w14:textId="77777777" w:rsidR="00220048" w:rsidRPr="00FF31EC" w:rsidRDefault="00220048" w:rsidP="00220048">
      <w:pPr>
        <w:pStyle w:val="ListParagraph"/>
        <w:numPr>
          <w:ilvl w:val="1"/>
          <w:numId w:val="1"/>
        </w:numPr>
        <w:ind w:right="-1339"/>
        <w:rPr>
          <w:rFonts w:ascii="Aptos" w:eastAsia="Calibri" w:hAnsi="Aptos" w:cstheme="minorHAnsi"/>
          <w:color w:val="002060"/>
          <w:sz w:val="28"/>
          <w:szCs w:val="28"/>
        </w:rPr>
      </w:pPr>
      <w:r w:rsidRPr="00FF31EC">
        <w:rPr>
          <w:rFonts w:ascii="Aptos" w:eastAsia="Calibri" w:hAnsi="Aptos" w:cstheme="minorHAnsi"/>
          <w:color w:val="002060"/>
          <w:sz w:val="28"/>
          <w:szCs w:val="28"/>
        </w:rPr>
        <w:t>Την 2/7/24 με τον Γεν.Διευθυντή Τελωνείων &amp; ΕΦΚ και την Ένωση Ελληνικών Ναυπηγείων και αμέσως μετά με την κα Αγγελική Χρονά και με τον κο Λάμπρο Ντουμάτσα.</w:t>
      </w:r>
    </w:p>
    <w:p w14:paraId="7569039A" w14:textId="77777777" w:rsidR="0025561F" w:rsidRDefault="0025561F" w:rsidP="00220048">
      <w:pPr>
        <w:pStyle w:val="ListParagraph"/>
        <w:ind w:right="-1339"/>
        <w:rPr>
          <w:rFonts w:ascii="Aptos" w:eastAsia="Calibri" w:hAnsi="Aptos" w:cstheme="minorHAnsi"/>
          <w:color w:val="002060"/>
          <w:sz w:val="28"/>
          <w:szCs w:val="28"/>
        </w:rPr>
      </w:pPr>
    </w:p>
    <w:p w14:paraId="5725F257" w14:textId="77777777" w:rsidR="00474AA5" w:rsidRPr="00FF31EC" w:rsidRDefault="00474AA5" w:rsidP="00220048">
      <w:pPr>
        <w:pStyle w:val="ListParagraph"/>
        <w:ind w:right="-1339"/>
        <w:rPr>
          <w:rFonts w:ascii="Aptos" w:eastAsia="Calibri" w:hAnsi="Aptos" w:cstheme="minorHAnsi"/>
          <w:color w:val="002060"/>
          <w:sz w:val="28"/>
          <w:szCs w:val="28"/>
        </w:rPr>
      </w:pPr>
    </w:p>
    <w:p w14:paraId="309CB13C" w14:textId="77777777" w:rsidR="00220048" w:rsidRPr="00FF31EC" w:rsidRDefault="00220048" w:rsidP="00220048">
      <w:pPr>
        <w:pStyle w:val="ListParagraph"/>
        <w:numPr>
          <w:ilvl w:val="1"/>
          <w:numId w:val="1"/>
        </w:numPr>
        <w:ind w:right="-1339"/>
        <w:rPr>
          <w:rFonts w:ascii="Aptos" w:eastAsia="Calibri" w:hAnsi="Aptos" w:cstheme="minorHAnsi"/>
          <w:color w:val="002060"/>
          <w:sz w:val="28"/>
          <w:szCs w:val="28"/>
        </w:rPr>
      </w:pPr>
      <w:r w:rsidRPr="00FF31EC">
        <w:rPr>
          <w:rFonts w:ascii="Aptos" w:eastAsia="Calibri" w:hAnsi="Aptos" w:cstheme="minorHAnsi"/>
          <w:color w:val="002060"/>
          <w:sz w:val="28"/>
          <w:szCs w:val="28"/>
        </w:rPr>
        <w:t>Την 10/7/24 με τον κο Βορίδη.</w:t>
      </w:r>
    </w:p>
    <w:p w14:paraId="06482670" w14:textId="77777777" w:rsidR="00220048" w:rsidRDefault="00220048" w:rsidP="00220048">
      <w:pPr>
        <w:pStyle w:val="ListParagraph"/>
        <w:ind w:right="-1339"/>
        <w:rPr>
          <w:rFonts w:ascii="Aptos" w:eastAsia="Calibri" w:hAnsi="Aptos" w:cstheme="minorHAnsi"/>
          <w:color w:val="002060"/>
          <w:sz w:val="28"/>
          <w:szCs w:val="28"/>
        </w:rPr>
      </w:pPr>
    </w:p>
    <w:p w14:paraId="4CA05E13" w14:textId="77777777" w:rsidR="00474AA5" w:rsidRPr="00FF31EC" w:rsidRDefault="00474AA5" w:rsidP="00220048">
      <w:pPr>
        <w:pStyle w:val="ListParagraph"/>
        <w:ind w:right="-1339"/>
        <w:rPr>
          <w:rFonts w:ascii="Aptos" w:eastAsia="Calibri" w:hAnsi="Aptos" w:cstheme="minorHAnsi"/>
          <w:color w:val="002060"/>
          <w:sz w:val="28"/>
          <w:szCs w:val="28"/>
        </w:rPr>
      </w:pPr>
    </w:p>
    <w:p w14:paraId="18F74FC9" w14:textId="77777777" w:rsidR="00220048" w:rsidRPr="00FF31EC" w:rsidRDefault="00220048" w:rsidP="00220048">
      <w:pPr>
        <w:pStyle w:val="ListParagraph"/>
        <w:numPr>
          <w:ilvl w:val="1"/>
          <w:numId w:val="1"/>
        </w:numPr>
        <w:ind w:right="-1339"/>
        <w:rPr>
          <w:rFonts w:ascii="Aptos" w:eastAsia="Calibri" w:hAnsi="Aptos" w:cstheme="minorHAnsi"/>
          <w:color w:val="002060"/>
          <w:sz w:val="28"/>
          <w:szCs w:val="28"/>
        </w:rPr>
      </w:pPr>
      <w:r w:rsidRPr="00FF31EC">
        <w:rPr>
          <w:rFonts w:ascii="Aptos" w:eastAsia="Calibri" w:hAnsi="Aptos" w:cstheme="minorHAnsi"/>
          <w:color w:val="002060"/>
          <w:sz w:val="28"/>
          <w:szCs w:val="28"/>
        </w:rPr>
        <w:t>Την 11/7/24 με την κα Δεληγιάννη σε γεύμα και με τον κο Βασίλη Κορκίδη και κο Κώστα Αχλαδίτη.</w:t>
      </w:r>
    </w:p>
    <w:p w14:paraId="62BC953A" w14:textId="77777777" w:rsidR="00220048" w:rsidRDefault="00220048" w:rsidP="00220048">
      <w:pPr>
        <w:pStyle w:val="ListParagraph"/>
        <w:rPr>
          <w:rFonts w:ascii="Aptos" w:eastAsia="Calibri" w:hAnsi="Aptos" w:cstheme="minorHAnsi"/>
          <w:color w:val="002060"/>
          <w:sz w:val="28"/>
          <w:szCs w:val="28"/>
        </w:rPr>
      </w:pPr>
    </w:p>
    <w:p w14:paraId="7414B427" w14:textId="77777777" w:rsidR="00474AA5" w:rsidRPr="00FF31EC" w:rsidRDefault="00474AA5" w:rsidP="00220048">
      <w:pPr>
        <w:pStyle w:val="ListParagraph"/>
        <w:rPr>
          <w:rFonts w:ascii="Aptos" w:eastAsia="Calibri" w:hAnsi="Aptos" w:cstheme="minorHAnsi"/>
          <w:color w:val="002060"/>
          <w:sz w:val="28"/>
          <w:szCs w:val="28"/>
        </w:rPr>
      </w:pPr>
    </w:p>
    <w:p w14:paraId="77B5CFA6" w14:textId="1A03C765" w:rsidR="00220048" w:rsidRPr="00FF31EC" w:rsidRDefault="00220048" w:rsidP="00220048">
      <w:pPr>
        <w:pStyle w:val="ListParagraph"/>
        <w:numPr>
          <w:ilvl w:val="1"/>
          <w:numId w:val="1"/>
        </w:numPr>
        <w:ind w:right="-1339"/>
        <w:rPr>
          <w:rFonts w:ascii="Aptos" w:eastAsia="Calibri" w:hAnsi="Aptos" w:cstheme="minorHAnsi"/>
          <w:color w:val="002060"/>
          <w:sz w:val="28"/>
          <w:szCs w:val="28"/>
        </w:rPr>
      </w:pPr>
      <w:r w:rsidRPr="00FF31EC">
        <w:rPr>
          <w:rFonts w:ascii="Aptos" w:eastAsia="Calibri" w:hAnsi="Aptos" w:cstheme="minorHAnsi"/>
          <w:color w:val="002060"/>
          <w:sz w:val="28"/>
          <w:szCs w:val="28"/>
        </w:rPr>
        <w:t xml:space="preserve">Την 17/7/24 με την </w:t>
      </w:r>
      <w:r w:rsidR="0038532D" w:rsidRPr="00FF31EC">
        <w:rPr>
          <w:rFonts w:ascii="Aptos" w:eastAsia="Calibri" w:hAnsi="Aptos" w:cstheme="minorHAnsi"/>
          <w:color w:val="002060"/>
          <w:sz w:val="28"/>
          <w:szCs w:val="28"/>
        </w:rPr>
        <w:t xml:space="preserve">κα </w:t>
      </w:r>
      <w:r w:rsidRPr="00FF31EC">
        <w:rPr>
          <w:rFonts w:ascii="Aptos" w:eastAsia="Calibri" w:hAnsi="Aptos" w:cstheme="minorHAnsi"/>
          <w:color w:val="002060"/>
          <w:sz w:val="28"/>
          <w:szCs w:val="28"/>
        </w:rPr>
        <w:t>Παπαδοπούλου Άννα Σύμβουλο του Υπουργού Χατζηδάκη.</w:t>
      </w:r>
    </w:p>
    <w:p w14:paraId="3BD96A54" w14:textId="77777777" w:rsidR="0038532D" w:rsidRDefault="0038532D" w:rsidP="0038532D">
      <w:pPr>
        <w:pStyle w:val="ListParagraph"/>
        <w:ind w:left="1080" w:right="-1339"/>
        <w:rPr>
          <w:rFonts w:ascii="Aptos" w:eastAsia="Calibri" w:hAnsi="Aptos" w:cstheme="minorHAnsi"/>
          <w:color w:val="002060"/>
          <w:sz w:val="28"/>
          <w:szCs w:val="28"/>
        </w:rPr>
      </w:pPr>
    </w:p>
    <w:p w14:paraId="733A9C16" w14:textId="77777777" w:rsidR="00474AA5" w:rsidRPr="00FF31EC" w:rsidRDefault="00474AA5" w:rsidP="0038532D">
      <w:pPr>
        <w:pStyle w:val="ListParagraph"/>
        <w:ind w:left="1080" w:right="-1339"/>
        <w:rPr>
          <w:rFonts w:ascii="Aptos" w:eastAsia="Calibri" w:hAnsi="Aptos" w:cstheme="minorHAnsi"/>
          <w:color w:val="002060"/>
          <w:sz w:val="28"/>
          <w:szCs w:val="28"/>
        </w:rPr>
      </w:pPr>
    </w:p>
    <w:p w14:paraId="24ED8B15" w14:textId="67424584" w:rsidR="0038532D" w:rsidRPr="0079576A" w:rsidRDefault="0038532D" w:rsidP="00220048">
      <w:pPr>
        <w:pStyle w:val="ListParagraph"/>
        <w:numPr>
          <w:ilvl w:val="1"/>
          <w:numId w:val="1"/>
        </w:numPr>
        <w:ind w:right="-1339"/>
        <w:rPr>
          <w:rFonts w:ascii="Aptos" w:eastAsia="Calibri" w:hAnsi="Aptos" w:cstheme="minorHAnsi"/>
          <w:color w:val="002060"/>
          <w:sz w:val="28"/>
          <w:szCs w:val="28"/>
        </w:rPr>
      </w:pPr>
      <w:r w:rsidRPr="00FF31EC">
        <w:rPr>
          <w:rFonts w:ascii="Aptos" w:eastAsia="Calibri" w:hAnsi="Aptos" w:cstheme="minorHAnsi"/>
          <w:color w:val="002060"/>
          <w:sz w:val="28"/>
          <w:szCs w:val="28"/>
        </w:rPr>
        <w:t>Την 25/7/24 με την κα Ζωή Ράπτη  Υφ.</w:t>
      </w:r>
      <w:r w:rsidR="00641597" w:rsidRPr="00FF31EC">
        <w:rPr>
          <w:rFonts w:ascii="Aptos" w:eastAsia="Calibri" w:hAnsi="Aptos" w:cstheme="minorHAnsi"/>
          <w:color w:val="002060"/>
          <w:sz w:val="28"/>
          <w:szCs w:val="28"/>
        </w:rPr>
        <w:t xml:space="preserve"> </w:t>
      </w:r>
      <w:r w:rsidRPr="00FF31EC">
        <w:rPr>
          <w:rFonts w:ascii="Aptos" w:eastAsia="Calibri" w:hAnsi="Aptos" w:cstheme="minorHAnsi"/>
          <w:color w:val="002060"/>
          <w:sz w:val="28"/>
          <w:szCs w:val="28"/>
        </w:rPr>
        <w:t>Ανάπτυξης</w:t>
      </w:r>
      <w:r w:rsidR="00555782" w:rsidRPr="00FF31EC">
        <w:rPr>
          <w:rFonts w:ascii="Aptos" w:eastAsia="Calibri" w:hAnsi="Aptos" w:cstheme="minorHAnsi"/>
          <w:color w:val="002060"/>
          <w:sz w:val="28"/>
          <w:szCs w:val="28"/>
        </w:rPr>
        <w:t xml:space="preserve"> μαζί με τον Πρόεδρο του ΕΒΕΠ κο Β.Κορκίδη</w:t>
      </w:r>
      <w:r w:rsidRPr="00FF31EC">
        <w:rPr>
          <w:rFonts w:ascii="Aptos" w:eastAsia="Calibri" w:hAnsi="Aptos" w:cstheme="minorHAnsi"/>
          <w:color w:val="002060"/>
          <w:sz w:val="28"/>
          <w:szCs w:val="28"/>
        </w:rPr>
        <w:t>.</w:t>
      </w:r>
    </w:p>
    <w:p w14:paraId="192C14B8" w14:textId="77777777" w:rsidR="0079576A" w:rsidRDefault="0079576A" w:rsidP="0079576A">
      <w:pPr>
        <w:pStyle w:val="ListParagraph"/>
        <w:rPr>
          <w:rFonts w:ascii="Aptos" w:eastAsia="Calibri" w:hAnsi="Aptos" w:cstheme="minorHAnsi"/>
          <w:color w:val="002060"/>
          <w:sz w:val="28"/>
          <w:szCs w:val="28"/>
        </w:rPr>
      </w:pPr>
    </w:p>
    <w:p w14:paraId="79F4B076" w14:textId="77777777" w:rsidR="00474AA5" w:rsidRPr="0079576A" w:rsidRDefault="00474AA5" w:rsidP="0079576A">
      <w:pPr>
        <w:pStyle w:val="ListParagraph"/>
        <w:rPr>
          <w:rFonts w:ascii="Aptos" w:eastAsia="Calibri" w:hAnsi="Aptos" w:cstheme="minorHAnsi"/>
          <w:color w:val="002060"/>
          <w:sz w:val="28"/>
          <w:szCs w:val="28"/>
        </w:rPr>
      </w:pPr>
    </w:p>
    <w:p w14:paraId="4768C3CB" w14:textId="68FA083B" w:rsidR="0079576A" w:rsidRDefault="0079576A" w:rsidP="00220048">
      <w:pPr>
        <w:pStyle w:val="ListParagraph"/>
        <w:numPr>
          <w:ilvl w:val="1"/>
          <w:numId w:val="1"/>
        </w:numPr>
        <w:ind w:right="-1339"/>
        <w:rPr>
          <w:rFonts w:ascii="Aptos" w:eastAsia="Calibri" w:hAnsi="Aptos" w:cstheme="minorHAnsi"/>
          <w:color w:val="002060"/>
          <w:sz w:val="28"/>
          <w:szCs w:val="28"/>
        </w:rPr>
      </w:pPr>
      <w:r>
        <w:rPr>
          <w:rFonts w:ascii="Aptos" w:eastAsia="Calibri" w:hAnsi="Aptos" w:cstheme="minorHAnsi"/>
          <w:color w:val="002060"/>
          <w:sz w:val="28"/>
          <w:szCs w:val="28"/>
        </w:rPr>
        <w:t>Την 30/7/24 με την κα Ψύλλα Γεν.Γραμματέα Φορολογικής Πολιτικής και με την κα Νίκη Κεραμέως  Υπ.Εργασίας και Κοινωνικής Ασφάλισης.</w:t>
      </w:r>
    </w:p>
    <w:p w14:paraId="2EA9FABB" w14:textId="77777777" w:rsidR="0079576A" w:rsidRDefault="0079576A" w:rsidP="0079576A">
      <w:pPr>
        <w:pStyle w:val="ListParagraph"/>
        <w:rPr>
          <w:rFonts w:ascii="Aptos" w:eastAsia="Calibri" w:hAnsi="Aptos" w:cstheme="minorHAnsi"/>
          <w:color w:val="002060"/>
          <w:sz w:val="28"/>
          <w:szCs w:val="28"/>
        </w:rPr>
      </w:pPr>
    </w:p>
    <w:p w14:paraId="3A17E90B" w14:textId="77777777" w:rsidR="00474AA5" w:rsidRDefault="00474AA5" w:rsidP="0079576A">
      <w:pPr>
        <w:pStyle w:val="ListParagraph"/>
        <w:rPr>
          <w:rFonts w:ascii="Aptos" w:eastAsia="Calibri" w:hAnsi="Aptos" w:cstheme="minorHAnsi"/>
          <w:color w:val="002060"/>
          <w:sz w:val="28"/>
          <w:szCs w:val="28"/>
        </w:rPr>
      </w:pPr>
    </w:p>
    <w:p w14:paraId="2FA32819" w14:textId="77777777" w:rsidR="00474AA5" w:rsidRDefault="00474AA5" w:rsidP="0079576A">
      <w:pPr>
        <w:pStyle w:val="ListParagraph"/>
        <w:rPr>
          <w:rFonts w:ascii="Aptos" w:eastAsia="Calibri" w:hAnsi="Aptos" w:cstheme="minorHAnsi"/>
          <w:color w:val="002060"/>
          <w:sz w:val="28"/>
          <w:szCs w:val="28"/>
        </w:rPr>
      </w:pPr>
    </w:p>
    <w:p w14:paraId="1986B9A0" w14:textId="77777777" w:rsidR="00474AA5" w:rsidRDefault="00474AA5" w:rsidP="0079576A">
      <w:pPr>
        <w:pStyle w:val="ListParagraph"/>
        <w:rPr>
          <w:rFonts w:ascii="Aptos" w:eastAsia="Calibri" w:hAnsi="Aptos" w:cstheme="minorHAnsi"/>
          <w:color w:val="002060"/>
          <w:sz w:val="28"/>
          <w:szCs w:val="28"/>
        </w:rPr>
      </w:pPr>
    </w:p>
    <w:p w14:paraId="743B8030" w14:textId="77777777" w:rsidR="00474AA5" w:rsidRDefault="00474AA5" w:rsidP="0079576A">
      <w:pPr>
        <w:pStyle w:val="ListParagraph"/>
        <w:rPr>
          <w:rFonts w:ascii="Aptos" w:eastAsia="Calibri" w:hAnsi="Aptos" w:cstheme="minorHAnsi"/>
          <w:color w:val="002060"/>
          <w:sz w:val="28"/>
          <w:szCs w:val="28"/>
        </w:rPr>
      </w:pPr>
    </w:p>
    <w:p w14:paraId="46E3C349" w14:textId="77777777" w:rsidR="00555782" w:rsidRDefault="00555782" w:rsidP="00555782">
      <w:pPr>
        <w:pStyle w:val="ListParagraph"/>
        <w:rPr>
          <w:rFonts w:ascii="Aptos" w:eastAsia="Calibri" w:hAnsi="Aptos" w:cstheme="minorHAnsi"/>
          <w:color w:val="002060"/>
          <w:sz w:val="28"/>
          <w:szCs w:val="28"/>
        </w:rPr>
      </w:pPr>
    </w:p>
    <w:p w14:paraId="4C852AD0" w14:textId="77777777" w:rsidR="00DF207A" w:rsidRPr="00FF31EC" w:rsidRDefault="00DF207A" w:rsidP="00555782">
      <w:pPr>
        <w:pStyle w:val="ListParagraph"/>
        <w:rPr>
          <w:rFonts w:ascii="Aptos" w:eastAsia="Calibri" w:hAnsi="Aptos" w:cstheme="minorHAnsi"/>
          <w:color w:val="002060"/>
          <w:sz w:val="28"/>
          <w:szCs w:val="28"/>
        </w:rPr>
      </w:pPr>
    </w:p>
    <w:p w14:paraId="0D92FB53" w14:textId="239D51D6" w:rsidR="001D1821" w:rsidRPr="00FF31EC" w:rsidRDefault="001D1821" w:rsidP="00220048">
      <w:pPr>
        <w:pStyle w:val="ListParagraph"/>
        <w:ind w:left="1080" w:right="-1339"/>
        <w:rPr>
          <w:rFonts w:eastAsia="Calibri" w:cstheme="minorHAnsi"/>
          <w:b/>
          <w:bCs/>
          <w:color w:val="002060"/>
          <w:sz w:val="28"/>
          <w:szCs w:val="28"/>
        </w:rPr>
      </w:pPr>
    </w:p>
    <w:p w14:paraId="2F4F3B11" w14:textId="77777777" w:rsidR="00555782" w:rsidRDefault="00555782" w:rsidP="00220048">
      <w:pPr>
        <w:pStyle w:val="ListParagraph"/>
        <w:ind w:left="1080" w:right="-1339"/>
        <w:rPr>
          <w:rFonts w:eastAsia="Calibri" w:cstheme="minorHAnsi"/>
          <w:b/>
          <w:bCs/>
          <w:color w:val="002060"/>
          <w:sz w:val="28"/>
          <w:szCs w:val="28"/>
        </w:rPr>
      </w:pPr>
    </w:p>
    <w:p w14:paraId="3C233AB4" w14:textId="77777777" w:rsidR="00DF207A" w:rsidRPr="00FF31EC" w:rsidRDefault="00DF207A" w:rsidP="00220048">
      <w:pPr>
        <w:pStyle w:val="ListParagraph"/>
        <w:ind w:left="1080" w:right="-1339"/>
        <w:rPr>
          <w:rFonts w:eastAsia="Calibri" w:cstheme="minorHAnsi"/>
          <w:b/>
          <w:bCs/>
          <w:color w:val="002060"/>
          <w:sz w:val="28"/>
          <w:szCs w:val="28"/>
        </w:rPr>
      </w:pPr>
    </w:p>
    <w:tbl>
      <w:tblPr>
        <w:tblStyle w:val="TableGrid3"/>
        <w:tblW w:w="10774" w:type="dxa"/>
        <w:tblInd w:w="-1281" w:type="dxa"/>
        <w:tblLook w:val="04A0" w:firstRow="1" w:lastRow="0" w:firstColumn="1" w:lastColumn="0" w:noHBand="0" w:noVBand="1"/>
      </w:tblPr>
      <w:tblGrid>
        <w:gridCol w:w="10774"/>
      </w:tblGrid>
      <w:tr w:rsidR="00FF31EC" w:rsidRPr="00FF31EC" w14:paraId="0A8D7C74" w14:textId="77777777" w:rsidTr="00D40592">
        <w:tc>
          <w:tcPr>
            <w:tcW w:w="10774" w:type="dxa"/>
            <w:shd w:val="clear" w:color="auto" w:fill="A5C9EB" w:themeFill="text2" w:themeFillTint="40"/>
          </w:tcPr>
          <w:p w14:paraId="6BA09553" w14:textId="6228D35D" w:rsidR="00C13F23" w:rsidRPr="00FF31EC" w:rsidRDefault="00973D57" w:rsidP="00C13F23">
            <w:pPr>
              <w:pStyle w:val="ListParagraph"/>
              <w:numPr>
                <w:ilvl w:val="0"/>
                <w:numId w:val="1"/>
              </w:numPr>
              <w:ind w:right="-1339"/>
              <w:rPr>
                <w:rFonts w:ascii="Times New Roman" w:eastAsia="Calibri" w:hAnsi="Times New Roman" w:cs="Times New Roman"/>
                <w:b/>
                <w:bCs/>
                <w:color w:val="002060"/>
                <w:sz w:val="32"/>
                <w:szCs w:val="32"/>
              </w:rPr>
            </w:pPr>
            <w:r w:rsidRPr="00FF31EC">
              <w:rPr>
                <w:rFonts w:ascii="Times New Roman" w:eastAsia="Calibri" w:hAnsi="Times New Roman" w:cs="Times New Roman"/>
                <w:b/>
                <w:bCs/>
                <w:color w:val="002060"/>
                <w:sz w:val="28"/>
                <w:szCs w:val="28"/>
              </w:rPr>
              <w:t xml:space="preserve">   </w:t>
            </w:r>
            <w:r w:rsidR="0040520F" w:rsidRPr="00FF31EC">
              <w:rPr>
                <w:rFonts w:ascii="Times New Roman" w:eastAsia="Calibri" w:hAnsi="Times New Roman" w:cs="Times New Roman"/>
                <w:b/>
                <w:bCs/>
                <w:color w:val="002060"/>
                <w:sz w:val="28"/>
                <w:szCs w:val="28"/>
              </w:rPr>
              <w:t xml:space="preserve"> </w:t>
            </w:r>
            <w:r w:rsidR="00C13F23" w:rsidRPr="00FF31EC">
              <w:rPr>
                <w:rFonts w:ascii="Times New Roman" w:hAnsi="Times New Roman" w:cs="Times New Roman"/>
                <w:b/>
                <w:bCs/>
                <w:color w:val="002060"/>
                <w:sz w:val="32"/>
                <w:szCs w:val="32"/>
              </w:rPr>
              <w:t>ΑΙΤΗΜΑ ΠΑΡΟΧΗΣ ΑΙΓΙΔΑΣ:</w:t>
            </w:r>
          </w:p>
        </w:tc>
      </w:tr>
    </w:tbl>
    <w:p w14:paraId="7BEB6AFF" w14:textId="51DF532F" w:rsidR="004F13BD" w:rsidRPr="00FF31EC" w:rsidRDefault="004F13BD" w:rsidP="00CC32F1">
      <w:pPr>
        <w:pStyle w:val="ListParagraph"/>
        <w:ind w:left="1080" w:right="-1339"/>
        <w:jc w:val="both"/>
        <w:rPr>
          <w:rFonts w:ascii="Times New Roman" w:eastAsia="Calibri" w:hAnsi="Times New Roman" w:cs="Times New Roman"/>
          <w:b/>
          <w:bCs/>
          <w:color w:val="002060"/>
          <w:sz w:val="28"/>
          <w:szCs w:val="28"/>
        </w:rPr>
      </w:pPr>
    </w:p>
    <w:p w14:paraId="2919DCE3" w14:textId="77777777" w:rsidR="00B84553" w:rsidRPr="00FF31EC" w:rsidRDefault="00B84553" w:rsidP="00CC32F1">
      <w:pPr>
        <w:pStyle w:val="ListParagraph"/>
        <w:ind w:left="1080" w:right="-1339"/>
        <w:jc w:val="both"/>
        <w:rPr>
          <w:rFonts w:ascii="Times New Roman" w:eastAsia="Calibri" w:hAnsi="Times New Roman" w:cs="Times New Roman"/>
          <w:b/>
          <w:bCs/>
          <w:color w:val="002060"/>
          <w:sz w:val="28"/>
          <w:szCs w:val="28"/>
        </w:rPr>
      </w:pPr>
    </w:p>
    <w:p w14:paraId="6BAA888F" w14:textId="77777777" w:rsidR="00644AB5" w:rsidRPr="00FF31EC" w:rsidRDefault="00644AB5" w:rsidP="00CC32F1">
      <w:pPr>
        <w:pStyle w:val="ListParagraph"/>
        <w:ind w:left="1080" w:right="-1339"/>
        <w:jc w:val="both"/>
        <w:rPr>
          <w:rFonts w:ascii="Times New Roman" w:eastAsia="Calibri" w:hAnsi="Times New Roman" w:cs="Times New Roman"/>
          <w:b/>
          <w:bCs/>
          <w:color w:val="002060"/>
          <w:sz w:val="28"/>
          <w:szCs w:val="28"/>
        </w:rPr>
      </w:pPr>
    </w:p>
    <w:p w14:paraId="2B76F678" w14:textId="344BC31B" w:rsidR="00220048" w:rsidRPr="00FF31EC" w:rsidRDefault="00220048" w:rsidP="00220048">
      <w:pPr>
        <w:pStyle w:val="ListParagraph"/>
        <w:numPr>
          <w:ilvl w:val="1"/>
          <w:numId w:val="1"/>
        </w:numPr>
        <w:ind w:right="-1339"/>
        <w:rPr>
          <w:rFonts w:ascii="Aptos" w:eastAsia="Calibri" w:hAnsi="Aptos" w:cstheme="minorHAnsi"/>
          <w:color w:val="002060"/>
          <w:sz w:val="28"/>
          <w:szCs w:val="28"/>
        </w:rPr>
      </w:pPr>
      <w:r w:rsidRPr="00FF31EC">
        <w:rPr>
          <w:rFonts w:ascii="Aptos" w:eastAsia="Calibri" w:hAnsi="Aptos" w:cstheme="minorHAnsi"/>
          <w:color w:val="002060"/>
          <w:sz w:val="28"/>
          <w:szCs w:val="28"/>
        </w:rPr>
        <w:t>Παραχώρηση αιγίδας στο 4o ΠΑΝΕΛΛΗΝΙΟ ΣΥΝΕΔΡΙΟ YACHTING  που θα διεξαχθεί τον Φεβρουάριο του 2025.</w:t>
      </w:r>
    </w:p>
    <w:p w14:paraId="0DDA1517" w14:textId="77777777" w:rsidR="00220048" w:rsidRPr="00FF31EC" w:rsidRDefault="00220048" w:rsidP="00220048">
      <w:pPr>
        <w:pStyle w:val="ListParagraph"/>
        <w:ind w:right="-1339"/>
        <w:rPr>
          <w:rFonts w:ascii="Aptos" w:eastAsia="Calibri" w:hAnsi="Aptos" w:cstheme="minorHAnsi"/>
          <w:color w:val="002060"/>
          <w:sz w:val="28"/>
          <w:szCs w:val="28"/>
        </w:rPr>
      </w:pPr>
    </w:p>
    <w:p w14:paraId="4A4C2F07" w14:textId="18C749A8" w:rsidR="00F64845" w:rsidRPr="00FF31EC" w:rsidRDefault="00BA32C4" w:rsidP="00BA32C4">
      <w:pPr>
        <w:pStyle w:val="ListParagraph"/>
        <w:ind w:right="-1339"/>
        <w:jc w:val="center"/>
        <w:rPr>
          <w:rFonts w:ascii="Aptos" w:eastAsia="Calibri" w:hAnsi="Aptos" w:cstheme="minorHAnsi"/>
          <w:color w:val="002060"/>
          <w:sz w:val="28"/>
          <w:szCs w:val="28"/>
        </w:rPr>
      </w:pPr>
      <w:r w:rsidRPr="00FF31EC">
        <w:rPr>
          <w:noProof/>
          <w:color w:val="002060"/>
        </w:rPr>
        <w:drawing>
          <wp:inline distT="0" distB="0" distL="0" distR="0" wp14:anchorId="28B97673" wp14:editId="2414A573">
            <wp:extent cx="3905250" cy="1993900"/>
            <wp:effectExtent l="0" t="0" r="0" b="6350"/>
            <wp:docPr id="1892904071" name="Picture 1" descr="A boat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04071" name="Picture 1" descr="A boat in the wa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0" cy="1993900"/>
                    </a:xfrm>
                    <a:prstGeom prst="rect">
                      <a:avLst/>
                    </a:prstGeom>
                    <a:noFill/>
                    <a:ln>
                      <a:noFill/>
                    </a:ln>
                  </pic:spPr>
                </pic:pic>
              </a:graphicData>
            </a:graphic>
          </wp:inline>
        </w:drawing>
      </w:r>
    </w:p>
    <w:p w14:paraId="40053D7C" w14:textId="77777777" w:rsidR="00BA32C4" w:rsidRPr="00FF31EC" w:rsidRDefault="00BA32C4" w:rsidP="00BA32C4">
      <w:pPr>
        <w:pStyle w:val="ListParagraph"/>
        <w:ind w:right="-1339"/>
        <w:jc w:val="center"/>
        <w:rPr>
          <w:rFonts w:ascii="Aptos" w:eastAsia="Calibri" w:hAnsi="Aptos" w:cstheme="minorHAnsi"/>
          <w:color w:val="002060"/>
          <w:sz w:val="28"/>
          <w:szCs w:val="28"/>
        </w:rPr>
      </w:pPr>
    </w:p>
    <w:p w14:paraId="25A2AAA0" w14:textId="77777777" w:rsidR="0025561F" w:rsidRPr="00FF31EC" w:rsidRDefault="0025561F" w:rsidP="00BA32C4">
      <w:pPr>
        <w:pStyle w:val="ListParagraph"/>
        <w:ind w:right="-1339"/>
        <w:jc w:val="center"/>
        <w:rPr>
          <w:rFonts w:ascii="Aptos" w:eastAsia="Calibri" w:hAnsi="Aptos" w:cstheme="minorHAnsi"/>
          <w:color w:val="002060"/>
          <w:sz w:val="28"/>
          <w:szCs w:val="28"/>
        </w:rPr>
      </w:pPr>
    </w:p>
    <w:p w14:paraId="66973380" w14:textId="77777777" w:rsidR="0025561F" w:rsidRPr="00FF31EC" w:rsidRDefault="0025561F" w:rsidP="00BA32C4">
      <w:pPr>
        <w:pStyle w:val="ListParagraph"/>
        <w:ind w:right="-1339"/>
        <w:jc w:val="center"/>
        <w:rPr>
          <w:rFonts w:ascii="Aptos" w:eastAsia="Calibri" w:hAnsi="Aptos" w:cstheme="minorHAnsi"/>
          <w:color w:val="002060"/>
          <w:sz w:val="28"/>
          <w:szCs w:val="28"/>
        </w:rPr>
      </w:pPr>
    </w:p>
    <w:p w14:paraId="723683AB" w14:textId="77777777" w:rsidR="0025561F" w:rsidRPr="00FF31EC" w:rsidRDefault="0025561F" w:rsidP="00BA32C4">
      <w:pPr>
        <w:pStyle w:val="ListParagraph"/>
        <w:ind w:right="-1339"/>
        <w:jc w:val="center"/>
        <w:rPr>
          <w:rFonts w:ascii="Aptos" w:eastAsia="Calibri" w:hAnsi="Aptos" w:cstheme="minorHAnsi"/>
          <w:color w:val="002060"/>
          <w:sz w:val="28"/>
          <w:szCs w:val="28"/>
        </w:rPr>
      </w:pPr>
    </w:p>
    <w:p w14:paraId="0267CF61" w14:textId="77777777" w:rsidR="00220048" w:rsidRPr="00FF31EC" w:rsidRDefault="00220048" w:rsidP="00220048">
      <w:pPr>
        <w:pStyle w:val="ListParagraph"/>
        <w:numPr>
          <w:ilvl w:val="1"/>
          <w:numId w:val="1"/>
        </w:numPr>
        <w:ind w:right="-1339"/>
        <w:rPr>
          <w:rFonts w:ascii="Aptos" w:eastAsia="Calibri" w:hAnsi="Aptos" w:cstheme="minorHAnsi"/>
          <w:color w:val="002060"/>
          <w:sz w:val="28"/>
          <w:szCs w:val="28"/>
        </w:rPr>
      </w:pPr>
      <w:r w:rsidRPr="00FF31EC">
        <w:rPr>
          <w:rFonts w:ascii="Aptos" w:eastAsia="Calibri" w:hAnsi="Aptos" w:cstheme="minorHAnsi"/>
          <w:color w:val="002060"/>
          <w:sz w:val="28"/>
          <w:szCs w:val="28"/>
        </w:rPr>
        <w:t xml:space="preserve">Παραχώρηση αιγίδας στην ΕΞΠΟΤΡΟΦ </w:t>
      </w:r>
      <w:r w:rsidRPr="00FF31EC">
        <w:rPr>
          <w:rFonts w:ascii="Calibri" w:hAnsi="Calibri" w:cs="Calibri"/>
          <w:color w:val="002060"/>
          <w:sz w:val="28"/>
          <w:szCs w:val="28"/>
        </w:rPr>
        <w:t>που θα διεξαχθεί 1-3/2/2025</w:t>
      </w:r>
      <w:r w:rsidRPr="00FF31EC">
        <w:rPr>
          <w:rFonts w:ascii="Calibri" w:hAnsi="Calibri" w:cs="Calibri"/>
          <w:color w:val="002060"/>
          <w:sz w:val="24"/>
          <w:szCs w:val="24"/>
        </w:rPr>
        <w:t>.</w:t>
      </w:r>
    </w:p>
    <w:p w14:paraId="6EA4FCD6" w14:textId="77777777" w:rsidR="00B84553" w:rsidRPr="00FF31EC" w:rsidRDefault="00B84553" w:rsidP="00B84553">
      <w:pPr>
        <w:ind w:right="-1339"/>
        <w:jc w:val="both"/>
        <w:rPr>
          <w:rFonts w:eastAsia="Calibri" w:cstheme="minorHAnsi"/>
          <w:b/>
          <w:bCs/>
          <w:color w:val="002060"/>
          <w:sz w:val="28"/>
          <w:szCs w:val="28"/>
        </w:rPr>
      </w:pPr>
    </w:p>
    <w:p w14:paraId="4C160682" w14:textId="789DD355" w:rsidR="00133E1F" w:rsidRPr="00FF31EC" w:rsidRDefault="00A308F8" w:rsidP="00A308F8">
      <w:pPr>
        <w:pStyle w:val="ListParagraph"/>
        <w:ind w:left="1080" w:right="-1339"/>
        <w:jc w:val="center"/>
        <w:rPr>
          <w:rFonts w:ascii="Times New Roman" w:eastAsia="Calibri" w:hAnsi="Times New Roman" w:cs="Times New Roman"/>
          <w:b/>
          <w:bCs/>
          <w:color w:val="002060"/>
          <w:sz w:val="28"/>
          <w:szCs w:val="28"/>
        </w:rPr>
      </w:pPr>
      <w:r w:rsidRPr="00FF31EC">
        <w:rPr>
          <w:noProof/>
          <w:color w:val="002060"/>
        </w:rPr>
        <w:drawing>
          <wp:inline distT="0" distB="0" distL="0" distR="0" wp14:anchorId="36D47D7C" wp14:editId="76FF5BF2">
            <wp:extent cx="3971925" cy="1889125"/>
            <wp:effectExtent l="0" t="0" r="9525" b="0"/>
            <wp:docPr id="1375315086" name="Picture 2" descr="A blue and whit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15086" name="Picture 2" descr="A blue and white card with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1925" cy="1889125"/>
                    </a:xfrm>
                    <a:prstGeom prst="rect">
                      <a:avLst/>
                    </a:prstGeom>
                    <a:noFill/>
                    <a:ln>
                      <a:noFill/>
                    </a:ln>
                  </pic:spPr>
                </pic:pic>
              </a:graphicData>
            </a:graphic>
          </wp:inline>
        </w:drawing>
      </w:r>
    </w:p>
    <w:p w14:paraId="5DB4A5CB" w14:textId="77777777" w:rsidR="00BE20E8" w:rsidRPr="00FF31EC" w:rsidRDefault="00BE20E8" w:rsidP="000A00EC">
      <w:pPr>
        <w:ind w:right="-1339"/>
        <w:jc w:val="both"/>
        <w:rPr>
          <w:rFonts w:ascii="Times New Roman" w:eastAsia="Calibri" w:hAnsi="Times New Roman" w:cs="Times New Roman"/>
          <w:b/>
          <w:color w:val="002060"/>
          <w:sz w:val="28"/>
        </w:rPr>
      </w:pPr>
    </w:p>
    <w:p w14:paraId="750A2445" w14:textId="77777777" w:rsidR="00BE20E8" w:rsidRPr="00FF31EC" w:rsidRDefault="00BE20E8" w:rsidP="000A00EC">
      <w:pPr>
        <w:ind w:right="-1339"/>
        <w:jc w:val="both"/>
        <w:rPr>
          <w:rFonts w:ascii="Times New Roman" w:eastAsia="Calibri" w:hAnsi="Times New Roman" w:cs="Times New Roman"/>
          <w:b/>
          <w:color w:val="002060"/>
          <w:sz w:val="28"/>
        </w:rPr>
      </w:pPr>
    </w:p>
    <w:p w14:paraId="5D6DB100" w14:textId="77777777" w:rsidR="0025561F" w:rsidRPr="00FF31EC" w:rsidRDefault="0025561F" w:rsidP="000A00EC">
      <w:pPr>
        <w:ind w:right="-1339"/>
        <w:jc w:val="both"/>
        <w:rPr>
          <w:rFonts w:ascii="Times New Roman" w:eastAsia="Calibri" w:hAnsi="Times New Roman" w:cs="Times New Roman"/>
          <w:b/>
          <w:color w:val="002060"/>
          <w:sz w:val="28"/>
        </w:rPr>
      </w:pPr>
    </w:p>
    <w:p w14:paraId="3E8164C4" w14:textId="77777777" w:rsidR="0025561F" w:rsidRPr="00FF31EC" w:rsidRDefault="0025561F" w:rsidP="000A00EC">
      <w:pPr>
        <w:ind w:right="-1339"/>
        <w:jc w:val="both"/>
        <w:rPr>
          <w:rFonts w:ascii="Times New Roman" w:eastAsia="Calibri" w:hAnsi="Times New Roman" w:cs="Times New Roman"/>
          <w:b/>
          <w:color w:val="002060"/>
          <w:sz w:val="28"/>
        </w:rPr>
      </w:pPr>
    </w:p>
    <w:tbl>
      <w:tblPr>
        <w:tblStyle w:val="TableGrid"/>
        <w:tblW w:w="10774" w:type="dxa"/>
        <w:tblInd w:w="-1281" w:type="dxa"/>
        <w:tblLook w:val="04A0" w:firstRow="1" w:lastRow="0" w:firstColumn="1" w:lastColumn="0" w:noHBand="0" w:noVBand="1"/>
      </w:tblPr>
      <w:tblGrid>
        <w:gridCol w:w="10774"/>
      </w:tblGrid>
      <w:tr w:rsidR="00FF31EC" w:rsidRPr="00FF31EC" w14:paraId="2C361678" w14:textId="77777777" w:rsidTr="00092969">
        <w:tc>
          <w:tcPr>
            <w:tcW w:w="10774" w:type="dxa"/>
            <w:shd w:val="clear" w:color="auto" w:fill="A5C9EB" w:themeFill="text2" w:themeFillTint="40"/>
          </w:tcPr>
          <w:p w14:paraId="3D3EC5C6" w14:textId="77777777" w:rsidR="000A00EC" w:rsidRPr="00FF31EC" w:rsidRDefault="000A00EC" w:rsidP="00092969">
            <w:pPr>
              <w:pStyle w:val="ListParagraph"/>
              <w:numPr>
                <w:ilvl w:val="0"/>
                <w:numId w:val="1"/>
              </w:numPr>
              <w:ind w:right="-1339"/>
              <w:jc w:val="both"/>
              <w:rPr>
                <w:rFonts w:ascii="Times New Roman" w:eastAsia="Calibri" w:hAnsi="Times New Roman" w:cs="Times New Roman"/>
                <w:b/>
                <w:color w:val="002060"/>
                <w:sz w:val="32"/>
                <w:szCs w:val="32"/>
              </w:rPr>
            </w:pPr>
            <w:r w:rsidRPr="00FF31EC">
              <w:rPr>
                <w:rFonts w:ascii="Times New Roman" w:eastAsia="Calibri" w:hAnsi="Times New Roman" w:cs="Times New Roman"/>
                <w:b/>
                <w:color w:val="002060"/>
                <w:sz w:val="32"/>
                <w:szCs w:val="32"/>
              </w:rPr>
              <w:t>ΑΠΟΦΑΣΕΙΣ-ΕΝΗΜΕΡΩΣΕΙΣ ΟΙΚΟΝΟΜΙΚΩΝ ΘΕΜΑΤΩΝ:</w:t>
            </w:r>
          </w:p>
        </w:tc>
      </w:tr>
    </w:tbl>
    <w:p w14:paraId="2F1630F8" w14:textId="33FC7686" w:rsidR="004F61E6" w:rsidRPr="00FF31EC" w:rsidRDefault="004F61E6" w:rsidP="000A00EC">
      <w:pPr>
        <w:ind w:right="-1339"/>
        <w:jc w:val="both"/>
        <w:rPr>
          <w:rFonts w:ascii="Times New Roman" w:eastAsia="Calibri" w:hAnsi="Times New Roman" w:cs="Times New Roman"/>
          <w:color w:val="002060"/>
          <w:sz w:val="28"/>
          <w:szCs w:val="28"/>
        </w:rPr>
      </w:pPr>
    </w:p>
    <w:p w14:paraId="279D3698" w14:textId="77777777" w:rsidR="00D82D08" w:rsidRPr="00FF31EC" w:rsidRDefault="00D82D08" w:rsidP="000A00EC">
      <w:pPr>
        <w:ind w:right="-1339"/>
        <w:jc w:val="both"/>
        <w:rPr>
          <w:rFonts w:ascii="Times New Roman" w:eastAsia="Calibri" w:hAnsi="Times New Roman" w:cs="Times New Roman"/>
          <w:color w:val="002060"/>
          <w:sz w:val="28"/>
          <w:szCs w:val="28"/>
        </w:rPr>
      </w:pPr>
    </w:p>
    <w:p w14:paraId="01D3F5DD" w14:textId="77777777" w:rsidR="002D6599" w:rsidRPr="00FF31EC" w:rsidRDefault="002D6599" w:rsidP="002D6599">
      <w:pPr>
        <w:pStyle w:val="ListParagraph"/>
        <w:numPr>
          <w:ilvl w:val="1"/>
          <w:numId w:val="1"/>
        </w:numPr>
        <w:ind w:right="-1339"/>
        <w:jc w:val="both"/>
        <w:rPr>
          <w:rFonts w:ascii="Aptos" w:hAnsi="Aptos" w:cstheme="minorHAnsi"/>
          <w:color w:val="002060"/>
          <w:sz w:val="28"/>
          <w:szCs w:val="28"/>
          <w:shd w:val="clear" w:color="auto" w:fill="FFFFFF"/>
        </w:rPr>
      </w:pPr>
      <w:r w:rsidRPr="00FF31EC">
        <w:rPr>
          <w:rFonts w:ascii="Aptos" w:hAnsi="Aptos" w:cstheme="minorHAnsi"/>
          <w:color w:val="002060"/>
          <w:sz w:val="28"/>
          <w:szCs w:val="28"/>
          <w:shd w:val="clear" w:color="auto" w:fill="FFFFFF"/>
        </w:rPr>
        <w:t xml:space="preserve">Ενόψει συνταξιοδότησης του Γεν.Γραμματέα Παναγιώτη Δεγρεά </w:t>
      </w:r>
      <w:r w:rsidRPr="00FF31EC">
        <w:rPr>
          <w:color w:val="002060"/>
          <w:sz w:val="28"/>
          <w:szCs w:val="28"/>
        </w:rPr>
        <w:t>κάθε συνταξιούχος, που συμμετέχει σε εταιρείες και καταβάλλει τις υποχρεωτικές ασφαλιστικές του εισφορές στον ΕΦΚΑ θεωρείται «απασχολούμενος συνταξιούχος» και με την πλήρωση της προϋπόθεσης αυτής θα έχει την δυνατότητα να είναι εκλόγιμος στην εκλογική διαδικασία κατά ανάλογη εφαρμογή του άρθρου 72, παρ. 4, Νόμου 4497/2017 περί επιμελητηριακής νομοθεσίας άρα και να συμμετέχει στο ΔΣ.</w:t>
      </w:r>
    </w:p>
    <w:p w14:paraId="3B8BD77B" w14:textId="77777777" w:rsidR="002D6599" w:rsidRPr="00FF31EC" w:rsidRDefault="002D6599" w:rsidP="002D6599">
      <w:pPr>
        <w:pStyle w:val="ListParagraph"/>
        <w:ind w:right="-1339"/>
        <w:jc w:val="both"/>
        <w:rPr>
          <w:rFonts w:ascii="Aptos" w:hAnsi="Aptos" w:cstheme="minorHAnsi"/>
          <w:color w:val="002060"/>
          <w:sz w:val="28"/>
          <w:szCs w:val="28"/>
          <w:shd w:val="clear" w:color="auto" w:fill="FFFFFF"/>
        </w:rPr>
      </w:pPr>
    </w:p>
    <w:p w14:paraId="227A112D" w14:textId="77777777" w:rsidR="00F64845" w:rsidRPr="00FF31EC" w:rsidRDefault="00F64845" w:rsidP="002D6599">
      <w:pPr>
        <w:pStyle w:val="ListParagraph"/>
        <w:ind w:right="-1339"/>
        <w:jc w:val="both"/>
        <w:rPr>
          <w:rFonts w:ascii="Aptos" w:hAnsi="Aptos" w:cstheme="minorHAnsi"/>
          <w:color w:val="002060"/>
          <w:sz w:val="28"/>
          <w:szCs w:val="28"/>
          <w:shd w:val="clear" w:color="auto" w:fill="FFFFFF"/>
        </w:rPr>
      </w:pPr>
    </w:p>
    <w:p w14:paraId="267F3794" w14:textId="77777777" w:rsidR="0025561F" w:rsidRPr="00FF31EC" w:rsidRDefault="0025561F" w:rsidP="002D6599">
      <w:pPr>
        <w:pStyle w:val="ListParagraph"/>
        <w:ind w:right="-1339"/>
        <w:jc w:val="both"/>
        <w:rPr>
          <w:rFonts w:ascii="Aptos" w:hAnsi="Aptos" w:cstheme="minorHAnsi"/>
          <w:color w:val="002060"/>
          <w:sz w:val="28"/>
          <w:szCs w:val="28"/>
          <w:shd w:val="clear" w:color="auto" w:fill="FFFFFF"/>
        </w:rPr>
      </w:pPr>
    </w:p>
    <w:p w14:paraId="7ED66C5D" w14:textId="1AA56D7C" w:rsidR="002D6599" w:rsidRPr="00FF31EC" w:rsidRDefault="002D6599" w:rsidP="002D6599">
      <w:pPr>
        <w:pStyle w:val="ListParagraph"/>
        <w:numPr>
          <w:ilvl w:val="1"/>
          <w:numId w:val="1"/>
        </w:numPr>
        <w:ind w:right="-1339"/>
        <w:jc w:val="both"/>
        <w:rPr>
          <w:rFonts w:ascii="Aptos" w:hAnsi="Aptos" w:cstheme="minorHAnsi"/>
          <w:color w:val="002060"/>
          <w:sz w:val="28"/>
          <w:szCs w:val="28"/>
          <w:shd w:val="clear" w:color="auto" w:fill="FFFFFF"/>
        </w:rPr>
      </w:pPr>
      <w:r w:rsidRPr="00FF31EC">
        <w:rPr>
          <w:rFonts w:ascii="Aptos" w:hAnsi="Aptos" w:cstheme="minorHAnsi"/>
          <w:color w:val="002060"/>
          <w:sz w:val="28"/>
          <w:szCs w:val="28"/>
          <w:shd w:val="clear" w:color="auto" w:fill="FFFFFF"/>
        </w:rPr>
        <w:t xml:space="preserve">Έγκριση προσφοράς κατασκευής καρφίτσας 250τμχ με το σήμα του συλλόγου. </w:t>
      </w:r>
    </w:p>
    <w:p w14:paraId="03082519" w14:textId="77777777" w:rsidR="002D6599" w:rsidRPr="00FF31EC" w:rsidRDefault="002D6599" w:rsidP="002D6599">
      <w:pPr>
        <w:pStyle w:val="ListParagraph"/>
        <w:rPr>
          <w:rFonts w:ascii="Aptos" w:hAnsi="Aptos" w:cstheme="minorHAnsi"/>
          <w:color w:val="002060"/>
          <w:sz w:val="28"/>
          <w:szCs w:val="28"/>
          <w:shd w:val="clear" w:color="auto" w:fill="FFFFFF"/>
        </w:rPr>
      </w:pPr>
    </w:p>
    <w:p w14:paraId="354F8057" w14:textId="056C4B5C" w:rsidR="00F64845" w:rsidRPr="00FF31EC" w:rsidRDefault="0023449C" w:rsidP="0023449C">
      <w:pPr>
        <w:pStyle w:val="ListParagraph"/>
        <w:jc w:val="center"/>
        <w:rPr>
          <w:rFonts w:ascii="Aptos" w:hAnsi="Aptos" w:cstheme="minorHAnsi"/>
          <w:color w:val="002060"/>
          <w:sz w:val="28"/>
          <w:szCs w:val="28"/>
          <w:shd w:val="clear" w:color="auto" w:fill="FFFFFF"/>
        </w:rPr>
      </w:pPr>
      <w:r w:rsidRPr="00FF31EC">
        <w:rPr>
          <w:noProof/>
          <w:color w:val="002060"/>
        </w:rPr>
        <w:drawing>
          <wp:inline distT="0" distB="0" distL="0" distR="0" wp14:anchorId="2693CC75" wp14:editId="0F177BA6">
            <wp:extent cx="1809750" cy="1666875"/>
            <wp:effectExtent l="0" t="0" r="0" b="9525"/>
            <wp:docPr id="961515466" name="Picture 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5466" name="Picture 1" descr="A blue and grey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666875"/>
                    </a:xfrm>
                    <a:prstGeom prst="rect">
                      <a:avLst/>
                    </a:prstGeom>
                    <a:noFill/>
                    <a:ln>
                      <a:noFill/>
                    </a:ln>
                  </pic:spPr>
                </pic:pic>
              </a:graphicData>
            </a:graphic>
          </wp:inline>
        </w:drawing>
      </w:r>
    </w:p>
    <w:p w14:paraId="4EB4EC26" w14:textId="77777777" w:rsidR="0025561F" w:rsidRPr="00FF31EC" w:rsidRDefault="0025561F" w:rsidP="002D6599">
      <w:pPr>
        <w:pStyle w:val="ListParagraph"/>
        <w:rPr>
          <w:rFonts w:ascii="Aptos" w:hAnsi="Aptos" w:cstheme="minorHAnsi"/>
          <w:color w:val="002060"/>
          <w:sz w:val="28"/>
          <w:szCs w:val="28"/>
          <w:shd w:val="clear" w:color="auto" w:fill="FFFFFF"/>
          <w:lang w:val="en-US"/>
        </w:rPr>
      </w:pPr>
    </w:p>
    <w:p w14:paraId="07DD93D7" w14:textId="77777777" w:rsidR="0023449C" w:rsidRPr="00FF31EC" w:rsidRDefault="0023449C" w:rsidP="002D6599">
      <w:pPr>
        <w:pStyle w:val="ListParagraph"/>
        <w:rPr>
          <w:rFonts w:ascii="Aptos" w:hAnsi="Aptos" w:cstheme="minorHAnsi"/>
          <w:color w:val="002060"/>
          <w:sz w:val="28"/>
          <w:szCs w:val="28"/>
          <w:shd w:val="clear" w:color="auto" w:fill="FFFFFF"/>
          <w:lang w:val="en-US"/>
        </w:rPr>
      </w:pPr>
    </w:p>
    <w:p w14:paraId="170396B7" w14:textId="77777777" w:rsidR="0023449C" w:rsidRPr="00FF31EC" w:rsidRDefault="0023449C" w:rsidP="002D6599">
      <w:pPr>
        <w:pStyle w:val="ListParagraph"/>
        <w:rPr>
          <w:rFonts w:ascii="Aptos" w:hAnsi="Aptos" w:cstheme="minorHAnsi"/>
          <w:color w:val="002060"/>
          <w:sz w:val="28"/>
          <w:szCs w:val="28"/>
          <w:shd w:val="clear" w:color="auto" w:fill="FFFFFF"/>
          <w:lang w:val="en-US"/>
        </w:rPr>
      </w:pPr>
    </w:p>
    <w:p w14:paraId="6A83E68D" w14:textId="77777777" w:rsidR="002D6599" w:rsidRPr="00FF31EC" w:rsidRDefault="002D6599" w:rsidP="002D6599">
      <w:pPr>
        <w:pStyle w:val="ListParagraph"/>
        <w:numPr>
          <w:ilvl w:val="1"/>
          <w:numId w:val="1"/>
        </w:numPr>
        <w:ind w:right="-1339"/>
        <w:jc w:val="both"/>
        <w:rPr>
          <w:rFonts w:ascii="Aptos" w:hAnsi="Aptos" w:cstheme="minorHAnsi"/>
          <w:color w:val="002060"/>
          <w:sz w:val="28"/>
          <w:szCs w:val="28"/>
          <w:shd w:val="clear" w:color="auto" w:fill="FFFFFF"/>
        </w:rPr>
      </w:pPr>
      <w:r w:rsidRPr="00FF31EC">
        <w:rPr>
          <w:rFonts w:ascii="Aptos" w:hAnsi="Aptos" w:cstheme="minorHAnsi"/>
          <w:color w:val="002060"/>
          <w:sz w:val="28"/>
          <w:szCs w:val="28"/>
          <w:shd w:val="clear" w:color="auto" w:fill="FFFFFF"/>
        </w:rPr>
        <w:t>Αποστολή στις 11/7/24 επιστολής υπενθύμισης ληξιπρόθεσμων συνδρομών σε 18 μέλη.</w:t>
      </w:r>
    </w:p>
    <w:p w14:paraId="6130B173" w14:textId="77777777" w:rsidR="002D6599" w:rsidRPr="00FF31EC" w:rsidRDefault="002D6599" w:rsidP="002D6599">
      <w:pPr>
        <w:pStyle w:val="ListParagraph"/>
        <w:rPr>
          <w:rFonts w:ascii="Aptos" w:hAnsi="Aptos" w:cstheme="minorHAnsi"/>
          <w:color w:val="002060"/>
          <w:sz w:val="28"/>
          <w:szCs w:val="28"/>
          <w:shd w:val="clear" w:color="auto" w:fill="FFFFFF"/>
        </w:rPr>
      </w:pPr>
    </w:p>
    <w:p w14:paraId="53D5BA7C" w14:textId="77777777" w:rsidR="0025561F" w:rsidRPr="00FF31EC" w:rsidRDefault="0025561F" w:rsidP="002D6599">
      <w:pPr>
        <w:pStyle w:val="ListParagraph"/>
        <w:rPr>
          <w:rFonts w:ascii="Aptos" w:hAnsi="Aptos" w:cstheme="minorHAnsi"/>
          <w:color w:val="002060"/>
          <w:sz w:val="28"/>
          <w:szCs w:val="28"/>
          <w:shd w:val="clear" w:color="auto" w:fill="FFFFFF"/>
        </w:rPr>
      </w:pPr>
    </w:p>
    <w:p w14:paraId="06842E4F" w14:textId="77777777" w:rsidR="0025561F" w:rsidRPr="00FF31EC" w:rsidRDefault="0025561F" w:rsidP="002D6599">
      <w:pPr>
        <w:pStyle w:val="ListParagraph"/>
        <w:rPr>
          <w:rFonts w:ascii="Aptos" w:hAnsi="Aptos" w:cstheme="minorHAnsi"/>
          <w:color w:val="002060"/>
          <w:sz w:val="28"/>
          <w:szCs w:val="28"/>
          <w:shd w:val="clear" w:color="auto" w:fill="FFFFFF"/>
        </w:rPr>
      </w:pPr>
    </w:p>
    <w:p w14:paraId="1CA8167D" w14:textId="77777777" w:rsidR="0025561F" w:rsidRDefault="0025561F" w:rsidP="002D6599">
      <w:pPr>
        <w:pStyle w:val="ListParagraph"/>
        <w:rPr>
          <w:rFonts w:ascii="Aptos" w:hAnsi="Aptos" w:cstheme="minorHAnsi"/>
          <w:color w:val="002060"/>
          <w:sz w:val="28"/>
          <w:szCs w:val="28"/>
          <w:shd w:val="clear" w:color="auto" w:fill="FFFFFF"/>
        </w:rPr>
      </w:pPr>
    </w:p>
    <w:p w14:paraId="2185A569" w14:textId="77777777" w:rsidR="00D412AE" w:rsidRPr="00FF31EC" w:rsidRDefault="00D412AE" w:rsidP="002D6599">
      <w:pPr>
        <w:pStyle w:val="ListParagraph"/>
        <w:rPr>
          <w:rFonts w:ascii="Aptos" w:hAnsi="Aptos" w:cstheme="minorHAnsi"/>
          <w:color w:val="002060"/>
          <w:sz w:val="28"/>
          <w:szCs w:val="28"/>
          <w:shd w:val="clear" w:color="auto" w:fill="FFFFFF"/>
        </w:rPr>
      </w:pPr>
    </w:p>
    <w:p w14:paraId="2435FA58" w14:textId="77777777" w:rsidR="0025561F" w:rsidRPr="00FF31EC" w:rsidRDefault="0025561F" w:rsidP="002D6599">
      <w:pPr>
        <w:pStyle w:val="ListParagraph"/>
        <w:rPr>
          <w:rFonts w:ascii="Aptos" w:hAnsi="Aptos" w:cstheme="minorHAnsi"/>
          <w:color w:val="002060"/>
          <w:sz w:val="28"/>
          <w:szCs w:val="28"/>
          <w:shd w:val="clear" w:color="auto" w:fill="FFFFFF"/>
        </w:rPr>
      </w:pPr>
    </w:p>
    <w:tbl>
      <w:tblPr>
        <w:tblStyle w:val="TableGrid1"/>
        <w:tblW w:w="10774" w:type="dxa"/>
        <w:tblInd w:w="-1281" w:type="dxa"/>
        <w:tblLook w:val="04A0" w:firstRow="1" w:lastRow="0" w:firstColumn="1" w:lastColumn="0" w:noHBand="0" w:noVBand="1"/>
      </w:tblPr>
      <w:tblGrid>
        <w:gridCol w:w="10774"/>
      </w:tblGrid>
      <w:tr w:rsidR="00FF31EC" w:rsidRPr="00FF31EC" w14:paraId="0A4F6F63" w14:textId="77777777" w:rsidTr="007D592E">
        <w:tc>
          <w:tcPr>
            <w:tcW w:w="10774" w:type="dxa"/>
            <w:shd w:val="clear" w:color="auto" w:fill="A5C9EB" w:themeFill="text2" w:themeFillTint="40"/>
          </w:tcPr>
          <w:p w14:paraId="4A3C6730" w14:textId="56BC8B75" w:rsidR="00C13F23" w:rsidRPr="00FF31EC" w:rsidRDefault="00C13F23" w:rsidP="000A00EC">
            <w:pPr>
              <w:pStyle w:val="ListParagraph"/>
              <w:numPr>
                <w:ilvl w:val="0"/>
                <w:numId w:val="37"/>
              </w:numPr>
              <w:ind w:right="-1339"/>
              <w:rPr>
                <w:rFonts w:ascii="Times New Roman" w:eastAsia="Calibri" w:hAnsi="Times New Roman" w:cs="Times New Roman"/>
                <w:b/>
                <w:bCs/>
                <w:color w:val="002060"/>
                <w:sz w:val="32"/>
                <w:szCs w:val="32"/>
              </w:rPr>
            </w:pPr>
            <w:r w:rsidRPr="00FF31EC">
              <w:rPr>
                <w:rFonts w:ascii="Times New Roman" w:eastAsia="Calibri" w:hAnsi="Times New Roman" w:cs="Times New Roman"/>
                <w:b/>
                <w:bCs/>
                <w:color w:val="002060"/>
                <w:sz w:val="32"/>
                <w:szCs w:val="32"/>
              </w:rPr>
              <w:t>ΑΠΟΦΑΣΕΙΣ-ΕΝΗΜΕΡΩΣΕΙΣ ΤΟΥ ΔΣ ΣΧΕΤΙΚΑ ΜΕ:</w:t>
            </w:r>
          </w:p>
        </w:tc>
      </w:tr>
    </w:tbl>
    <w:p w14:paraId="5DE6F8A4" w14:textId="77777777" w:rsidR="00C13F23" w:rsidRPr="00FF31EC" w:rsidRDefault="00C13F23" w:rsidP="00C13F23">
      <w:pPr>
        <w:jc w:val="center"/>
        <w:rPr>
          <w:rFonts w:ascii="Times New Roman" w:hAnsi="Times New Roman" w:cs="Times New Roman"/>
          <w:b/>
          <w:bCs/>
          <w:color w:val="002060"/>
          <w:sz w:val="32"/>
          <w:szCs w:val="32"/>
        </w:rPr>
      </w:pPr>
    </w:p>
    <w:p w14:paraId="2DF5B16C" w14:textId="0F0B39E5" w:rsidR="004338DA" w:rsidRPr="00FF31EC" w:rsidRDefault="005C615B" w:rsidP="00C13F23">
      <w:pPr>
        <w:jc w:val="center"/>
        <w:rPr>
          <w:rFonts w:ascii="Times New Roman" w:hAnsi="Times New Roman" w:cs="Times New Roman"/>
          <w:b/>
          <w:bCs/>
          <w:color w:val="002060"/>
          <w:sz w:val="32"/>
          <w:szCs w:val="32"/>
        </w:rPr>
      </w:pPr>
      <w:r w:rsidRPr="00FF31EC">
        <w:rPr>
          <w:noProof/>
          <w:color w:val="002060"/>
        </w:rPr>
        <w:drawing>
          <wp:inline distT="0" distB="0" distL="0" distR="0" wp14:anchorId="6C5CDA89" wp14:editId="70AAD78F">
            <wp:extent cx="4834890" cy="1587399"/>
            <wp:effectExtent l="0" t="0" r="3810" b="0"/>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3058" cy="1596647"/>
                    </a:xfrm>
                    <a:prstGeom prst="rect">
                      <a:avLst/>
                    </a:prstGeom>
                    <a:noFill/>
                    <a:ln>
                      <a:noFill/>
                    </a:ln>
                  </pic:spPr>
                </pic:pic>
              </a:graphicData>
            </a:graphic>
          </wp:inline>
        </w:drawing>
      </w:r>
    </w:p>
    <w:p w14:paraId="3736DB13" w14:textId="77777777" w:rsidR="009866C8" w:rsidRPr="00FF31EC" w:rsidRDefault="009866C8" w:rsidP="009866C8">
      <w:pPr>
        <w:pStyle w:val="ListParagraph"/>
        <w:jc w:val="right"/>
        <w:rPr>
          <w:rFonts w:eastAsia="Calibri" w:cstheme="minorHAnsi"/>
          <w:b/>
          <w:bCs/>
          <w:color w:val="002060"/>
          <w:sz w:val="28"/>
          <w:szCs w:val="28"/>
        </w:rPr>
      </w:pPr>
    </w:p>
    <w:p w14:paraId="01C0FF40" w14:textId="3644B25E" w:rsidR="00F22FF5" w:rsidRPr="00FF31EC" w:rsidRDefault="00F22FF5" w:rsidP="00F22FF5">
      <w:pPr>
        <w:pStyle w:val="ListParagraph"/>
        <w:numPr>
          <w:ilvl w:val="1"/>
          <w:numId w:val="46"/>
        </w:numPr>
        <w:ind w:right="-1339"/>
        <w:jc w:val="both"/>
        <w:rPr>
          <w:rFonts w:ascii="Aptos" w:hAnsi="Aptos" w:cstheme="minorHAnsi"/>
          <w:color w:val="002060"/>
          <w:sz w:val="28"/>
          <w:szCs w:val="28"/>
          <w:shd w:val="clear" w:color="auto" w:fill="FFFFFF"/>
        </w:rPr>
      </w:pPr>
      <w:r w:rsidRPr="00FF31EC">
        <w:rPr>
          <w:rFonts w:ascii="Aptos" w:hAnsi="Aptos" w:cstheme="minorHAnsi"/>
          <w:color w:val="002060"/>
          <w:sz w:val="28"/>
          <w:szCs w:val="28"/>
          <w:shd w:val="clear" w:color="auto" w:fill="FFFFFF"/>
        </w:rPr>
        <w:t xml:space="preserve">Συμμετοχή στο ΔΣ και στο γεύμα εργασίας του κου Μαρίνου Γιαννόπουλου, Διευθύνων Σύμβουλο της </w:t>
      </w:r>
      <w:r w:rsidRPr="00FF31EC">
        <w:rPr>
          <w:rFonts w:ascii="Aptos" w:hAnsi="Aptos" w:cstheme="minorHAnsi"/>
          <w:color w:val="002060"/>
          <w:sz w:val="28"/>
          <w:szCs w:val="28"/>
          <w:shd w:val="clear" w:color="auto" w:fill="FFFFFF"/>
          <w:lang w:val="en-US"/>
        </w:rPr>
        <w:t>Enterprise</w:t>
      </w:r>
      <w:r w:rsidRPr="00FF31EC">
        <w:rPr>
          <w:rFonts w:ascii="Aptos" w:hAnsi="Aptos" w:cstheme="minorHAnsi"/>
          <w:color w:val="002060"/>
          <w:sz w:val="28"/>
          <w:szCs w:val="28"/>
          <w:shd w:val="clear" w:color="auto" w:fill="FFFFFF"/>
        </w:rPr>
        <w:t xml:space="preserve"> </w:t>
      </w:r>
      <w:r w:rsidRPr="00FF31EC">
        <w:rPr>
          <w:rFonts w:ascii="Aptos" w:hAnsi="Aptos" w:cstheme="minorHAnsi"/>
          <w:color w:val="002060"/>
          <w:sz w:val="28"/>
          <w:szCs w:val="28"/>
          <w:shd w:val="clear" w:color="auto" w:fill="FFFFFF"/>
          <w:lang w:val="en-US"/>
        </w:rPr>
        <w:t>Greece</w:t>
      </w:r>
      <w:r w:rsidR="00DC21FE" w:rsidRPr="00FF31EC">
        <w:rPr>
          <w:rFonts w:ascii="Aptos" w:hAnsi="Aptos" w:cstheme="minorHAnsi"/>
          <w:color w:val="002060"/>
          <w:sz w:val="28"/>
          <w:szCs w:val="28"/>
          <w:shd w:val="clear" w:color="auto" w:fill="FFFFFF"/>
        </w:rPr>
        <w:t xml:space="preserve"> </w:t>
      </w:r>
      <w:r w:rsidR="00F64845" w:rsidRPr="00FF31EC">
        <w:rPr>
          <w:rFonts w:ascii="Aptos" w:hAnsi="Aptos" w:cstheme="minorHAnsi"/>
          <w:color w:val="002060"/>
          <w:sz w:val="28"/>
          <w:szCs w:val="28"/>
          <w:shd w:val="clear" w:color="auto" w:fill="FFFFFF"/>
        </w:rPr>
        <w:t xml:space="preserve">και της υπεύθυνης διεθνών εκθέσεων κας Αννίτας Τριποσκούφη </w:t>
      </w:r>
      <w:r w:rsidR="00DC21FE" w:rsidRPr="00FF31EC">
        <w:rPr>
          <w:rFonts w:ascii="Aptos" w:hAnsi="Aptos" w:cstheme="minorHAnsi"/>
          <w:color w:val="002060"/>
          <w:sz w:val="28"/>
          <w:szCs w:val="28"/>
          <w:shd w:val="clear" w:color="auto" w:fill="FFFFFF"/>
        </w:rPr>
        <w:t>στις 18/7/24</w:t>
      </w:r>
      <w:r w:rsidRPr="00FF31EC">
        <w:rPr>
          <w:rFonts w:ascii="Aptos" w:hAnsi="Aptos" w:cstheme="minorHAnsi"/>
          <w:color w:val="002060"/>
          <w:sz w:val="28"/>
          <w:szCs w:val="28"/>
          <w:shd w:val="clear" w:color="auto" w:fill="FFFFFF"/>
        </w:rPr>
        <w:t>.</w:t>
      </w:r>
    </w:p>
    <w:p w14:paraId="640CFAFC" w14:textId="77777777" w:rsidR="00F22FF5" w:rsidRPr="00FF31EC" w:rsidRDefault="00F22FF5" w:rsidP="00F22FF5">
      <w:pPr>
        <w:pStyle w:val="ListParagraph"/>
        <w:ind w:right="-1339"/>
        <w:jc w:val="both"/>
        <w:rPr>
          <w:rFonts w:ascii="Aptos" w:hAnsi="Aptos" w:cstheme="minorHAnsi"/>
          <w:color w:val="002060"/>
          <w:sz w:val="28"/>
          <w:szCs w:val="28"/>
          <w:shd w:val="clear" w:color="auto" w:fill="FFFFFF"/>
        </w:rPr>
      </w:pPr>
    </w:p>
    <w:p w14:paraId="5EB12EB3" w14:textId="63A01A72" w:rsidR="0025561F" w:rsidRPr="00FF31EC" w:rsidRDefault="00BB344D" w:rsidP="00BB344D">
      <w:pPr>
        <w:pStyle w:val="ListParagraph"/>
        <w:ind w:right="-1339"/>
        <w:jc w:val="center"/>
        <w:rPr>
          <w:rFonts w:ascii="Aptos" w:hAnsi="Aptos" w:cstheme="minorHAnsi"/>
          <w:color w:val="002060"/>
          <w:sz w:val="28"/>
          <w:szCs w:val="28"/>
          <w:shd w:val="clear" w:color="auto" w:fill="FFFFFF"/>
          <w:lang w:val="en-US"/>
        </w:rPr>
      </w:pPr>
      <w:r w:rsidRPr="00FF31EC">
        <w:rPr>
          <w:noProof/>
          <w:color w:val="002060"/>
        </w:rPr>
        <w:drawing>
          <wp:inline distT="0" distB="0" distL="0" distR="0" wp14:anchorId="7CDE43EF" wp14:editId="6D746AED">
            <wp:extent cx="3009900" cy="2232025"/>
            <wp:effectExtent l="0" t="0" r="0" b="0"/>
            <wp:docPr id="14159350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2232025"/>
                    </a:xfrm>
                    <a:prstGeom prst="rect">
                      <a:avLst/>
                    </a:prstGeom>
                    <a:noFill/>
                    <a:ln>
                      <a:noFill/>
                    </a:ln>
                  </pic:spPr>
                </pic:pic>
              </a:graphicData>
            </a:graphic>
          </wp:inline>
        </w:drawing>
      </w:r>
    </w:p>
    <w:p w14:paraId="3EED3585" w14:textId="77777777" w:rsidR="00BB344D" w:rsidRPr="00FF31EC" w:rsidRDefault="00BB344D" w:rsidP="00F22FF5">
      <w:pPr>
        <w:pStyle w:val="ListParagraph"/>
        <w:ind w:right="-1339"/>
        <w:jc w:val="both"/>
        <w:rPr>
          <w:rFonts w:ascii="Aptos" w:hAnsi="Aptos" w:cstheme="minorHAnsi"/>
          <w:color w:val="002060"/>
          <w:sz w:val="28"/>
          <w:szCs w:val="28"/>
          <w:shd w:val="clear" w:color="auto" w:fill="FFFFFF"/>
          <w:lang w:val="en-US"/>
        </w:rPr>
      </w:pPr>
    </w:p>
    <w:p w14:paraId="0FC807DA" w14:textId="77777777" w:rsidR="0023449C" w:rsidRPr="00FF31EC" w:rsidRDefault="0023449C" w:rsidP="00F22FF5">
      <w:pPr>
        <w:pStyle w:val="ListParagraph"/>
        <w:ind w:right="-1339"/>
        <w:jc w:val="both"/>
        <w:rPr>
          <w:rFonts w:ascii="Aptos" w:hAnsi="Aptos" w:cstheme="minorHAnsi"/>
          <w:color w:val="002060"/>
          <w:sz w:val="28"/>
          <w:szCs w:val="28"/>
          <w:shd w:val="clear" w:color="auto" w:fill="FFFFFF"/>
          <w:lang w:val="en-US"/>
        </w:rPr>
      </w:pPr>
    </w:p>
    <w:p w14:paraId="6105935A" w14:textId="5D22F347" w:rsidR="00F22FF5" w:rsidRPr="00FF31EC" w:rsidRDefault="00F22FF5" w:rsidP="00F22FF5">
      <w:pPr>
        <w:pStyle w:val="ListParagraph"/>
        <w:numPr>
          <w:ilvl w:val="1"/>
          <w:numId w:val="46"/>
        </w:numPr>
        <w:ind w:right="-1339"/>
        <w:jc w:val="both"/>
        <w:rPr>
          <w:rFonts w:ascii="Aptos" w:hAnsi="Aptos" w:cstheme="minorHAnsi"/>
          <w:color w:val="002060"/>
          <w:sz w:val="28"/>
          <w:szCs w:val="28"/>
          <w:shd w:val="clear" w:color="auto" w:fill="FFFFFF"/>
        </w:rPr>
      </w:pPr>
      <w:r w:rsidRPr="00FF31EC">
        <w:rPr>
          <w:rFonts w:ascii="Aptos" w:hAnsi="Aptos"/>
          <w:color w:val="002060"/>
          <w:sz w:val="28"/>
          <w:szCs w:val="28"/>
        </w:rPr>
        <w:t xml:space="preserve">Επικαιροποίηση των καταστατικών όλων των μελών του συλλόγου (εξαιρούνται οι ατομικές επιχειρήσεις καθώς δεν έχουν καταστατικό) και αποθήκευση τους στην καρτέλα τους στο </w:t>
      </w:r>
      <w:r w:rsidRPr="00FF31EC">
        <w:rPr>
          <w:rFonts w:ascii="Aptos" w:hAnsi="Aptos"/>
          <w:color w:val="002060"/>
          <w:sz w:val="28"/>
          <w:szCs w:val="28"/>
          <w:lang w:val="en-US"/>
        </w:rPr>
        <w:t>MManager</w:t>
      </w:r>
      <w:r w:rsidRPr="00FF31EC">
        <w:rPr>
          <w:rFonts w:ascii="Aptos" w:hAnsi="Aptos"/>
          <w:color w:val="002060"/>
          <w:sz w:val="28"/>
          <w:szCs w:val="28"/>
        </w:rPr>
        <w:t>.</w:t>
      </w:r>
    </w:p>
    <w:p w14:paraId="5A6E1E4B" w14:textId="77777777" w:rsidR="00F22FF5" w:rsidRPr="00FF31EC" w:rsidRDefault="00F22FF5" w:rsidP="00F22FF5">
      <w:pPr>
        <w:pStyle w:val="ListParagraph"/>
        <w:rPr>
          <w:rFonts w:ascii="Aptos" w:hAnsi="Aptos" w:cstheme="minorHAnsi"/>
          <w:color w:val="002060"/>
          <w:sz w:val="28"/>
          <w:szCs w:val="28"/>
          <w:shd w:val="clear" w:color="auto" w:fill="FFFFFF"/>
        </w:rPr>
      </w:pPr>
    </w:p>
    <w:p w14:paraId="4D8D12E4" w14:textId="77777777" w:rsidR="00F22FF5" w:rsidRPr="00FF31EC" w:rsidRDefault="00F22FF5" w:rsidP="00F22FF5">
      <w:pPr>
        <w:pStyle w:val="ListParagraph"/>
        <w:numPr>
          <w:ilvl w:val="1"/>
          <w:numId w:val="46"/>
        </w:numPr>
        <w:ind w:right="-1339"/>
        <w:jc w:val="both"/>
        <w:rPr>
          <w:rFonts w:ascii="Aptos" w:hAnsi="Aptos" w:cstheme="minorHAnsi"/>
          <w:color w:val="002060"/>
          <w:sz w:val="28"/>
          <w:szCs w:val="28"/>
          <w:shd w:val="clear" w:color="auto" w:fill="FFFFFF"/>
        </w:rPr>
      </w:pPr>
      <w:r w:rsidRPr="00FF31EC">
        <w:rPr>
          <w:rFonts w:ascii="Aptos" w:hAnsi="Aptos"/>
          <w:color w:val="002060"/>
          <w:sz w:val="28"/>
          <w:szCs w:val="28"/>
        </w:rPr>
        <w:t>Υποβολή νομοσχεδίου συγχώνευσης μικρομεσαίων επιχειρήσεων.</w:t>
      </w:r>
    </w:p>
    <w:p w14:paraId="381A8108" w14:textId="77777777" w:rsidR="00F22FF5" w:rsidRPr="00FF31EC" w:rsidRDefault="00F22FF5" w:rsidP="00F22FF5">
      <w:pPr>
        <w:pStyle w:val="ListParagraph"/>
        <w:rPr>
          <w:rFonts w:ascii="Aptos" w:hAnsi="Aptos" w:cstheme="minorHAnsi"/>
          <w:color w:val="002060"/>
          <w:sz w:val="28"/>
          <w:szCs w:val="28"/>
          <w:shd w:val="clear" w:color="auto" w:fill="FFFFFF"/>
        </w:rPr>
      </w:pPr>
    </w:p>
    <w:p w14:paraId="27847662" w14:textId="61218234" w:rsidR="00F22FF5" w:rsidRPr="00FF31EC" w:rsidRDefault="00F22FF5" w:rsidP="00F22FF5">
      <w:pPr>
        <w:pStyle w:val="ListParagraph"/>
        <w:numPr>
          <w:ilvl w:val="1"/>
          <w:numId w:val="46"/>
        </w:numPr>
        <w:ind w:right="-1339"/>
        <w:jc w:val="both"/>
        <w:rPr>
          <w:rFonts w:ascii="Aptos" w:hAnsi="Aptos" w:cstheme="minorHAnsi"/>
          <w:color w:val="002060"/>
          <w:sz w:val="28"/>
          <w:szCs w:val="28"/>
          <w:shd w:val="clear" w:color="auto" w:fill="FFFFFF"/>
        </w:rPr>
      </w:pPr>
      <w:r w:rsidRPr="00FF31EC">
        <w:rPr>
          <w:rFonts w:ascii="Aptos" w:hAnsi="Aptos" w:cstheme="minorHAnsi"/>
          <w:color w:val="002060"/>
          <w:sz w:val="28"/>
          <w:szCs w:val="28"/>
          <w:shd w:val="clear" w:color="auto" w:fill="FFFFFF"/>
        </w:rPr>
        <w:t xml:space="preserve">Συγχαρητήρια επιστολή στις 17/6/24 στον κο </w:t>
      </w:r>
      <w:r w:rsidR="00BF286C">
        <w:rPr>
          <w:rFonts w:ascii="Aptos" w:hAnsi="Aptos" w:cstheme="minorHAnsi"/>
          <w:color w:val="002060"/>
          <w:sz w:val="28"/>
          <w:szCs w:val="28"/>
          <w:shd w:val="clear" w:color="auto" w:fill="FFFFFF"/>
        </w:rPr>
        <w:t xml:space="preserve">Χρήστο </w:t>
      </w:r>
      <w:r w:rsidRPr="00FF31EC">
        <w:rPr>
          <w:rFonts w:ascii="Aptos" w:hAnsi="Aptos" w:cstheme="minorHAnsi"/>
          <w:color w:val="002060"/>
          <w:sz w:val="28"/>
          <w:szCs w:val="28"/>
          <w:shd w:val="clear" w:color="auto" w:fill="FFFFFF"/>
        </w:rPr>
        <w:t>Δήμα του νέου Υφυπουργού στο Υπ.Οικονομικών.</w:t>
      </w:r>
    </w:p>
    <w:p w14:paraId="1FBE5AC8" w14:textId="77777777" w:rsidR="00F22FF5" w:rsidRPr="00FF31EC" w:rsidRDefault="00F22FF5" w:rsidP="00F22FF5">
      <w:pPr>
        <w:pStyle w:val="ListParagraph"/>
        <w:rPr>
          <w:rFonts w:ascii="Aptos" w:hAnsi="Aptos" w:cstheme="minorHAnsi"/>
          <w:color w:val="002060"/>
          <w:sz w:val="28"/>
          <w:szCs w:val="28"/>
          <w:shd w:val="clear" w:color="auto" w:fill="FFFFFF"/>
        </w:rPr>
      </w:pPr>
    </w:p>
    <w:p w14:paraId="44CBA160" w14:textId="77777777" w:rsidR="0025561F" w:rsidRPr="00FF31EC" w:rsidRDefault="0025561F" w:rsidP="00F22FF5">
      <w:pPr>
        <w:pStyle w:val="ListParagraph"/>
        <w:rPr>
          <w:rFonts w:ascii="Aptos" w:hAnsi="Aptos" w:cstheme="minorHAnsi"/>
          <w:color w:val="002060"/>
          <w:sz w:val="28"/>
          <w:szCs w:val="28"/>
          <w:shd w:val="clear" w:color="auto" w:fill="FFFFFF"/>
        </w:rPr>
      </w:pPr>
    </w:p>
    <w:p w14:paraId="3F030996" w14:textId="77777777" w:rsidR="00F22FF5" w:rsidRPr="00FF31EC" w:rsidRDefault="00F22FF5" w:rsidP="00F22FF5">
      <w:pPr>
        <w:pStyle w:val="ListParagraph"/>
        <w:numPr>
          <w:ilvl w:val="1"/>
          <w:numId w:val="46"/>
        </w:numPr>
        <w:spacing w:line="360" w:lineRule="atLeast"/>
        <w:ind w:right="-1339"/>
        <w:jc w:val="both"/>
        <w:rPr>
          <w:rFonts w:ascii="Aptos" w:eastAsia="Microsoft YaHei UI" w:hAnsi="Aptos" w:cs="Calibri"/>
          <w:color w:val="002060"/>
          <w:sz w:val="28"/>
          <w:szCs w:val="28"/>
        </w:rPr>
      </w:pPr>
      <w:r w:rsidRPr="00FF31EC">
        <w:rPr>
          <w:rFonts w:ascii="Aptos" w:hAnsi="Aptos"/>
          <w:color w:val="002060"/>
          <w:sz w:val="28"/>
          <w:szCs w:val="28"/>
        </w:rPr>
        <w:t>Αποστολή υπόμνησης της Ένωσης Εφοπλιστών Κρουαζιερόπλοιων και Φορέων Ναυτιλίας για  την επιστολή με αρ.πρωτ.80/29-2-24 που είχαν στείλει στον Υφυπουργό Εθνικής Οικονομίας και Οικονομικών σχετικά με την έκδοση σχετικής εγκυκλίου για την ομοιόμορφη</w:t>
      </w:r>
      <w:r w:rsidRPr="00FF31EC">
        <w:rPr>
          <w:rFonts w:ascii="Aptos" w:hAnsi="Aptos" w:cs="Calibri"/>
          <w:color w:val="002060"/>
          <w:sz w:val="28"/>
          <w:szCs w:val="28"/>
        </w:rPr>
        <w:t xml:space="preserve"> ρύθμιση με τα άλλα Κράτη Μέλη της Ε.Ε., της απαλλαγής από ΔΑΣΜΟ - ΕΦΚ - Φ.Κ. &amp; ΦΠΑ των εφοδίων που αγοράζονται από επιχειρήσεις (concessionaires) που δεν είναι πλοιοκτήτες αλλά εκμεταλλεύονται κατ’ ανάθεση του πλοιοκτήτριες </w:t>
      </w:r>
      <w:r w:rsidRPr="00FF31EC">
        <w:rPr>
          <w:rFonts w:ascii="Aptos" w:hAnsi="Aptos"/>
          <w:color w:val="002060"/>
          <w:sz w:val="28"/>
          <w:szCs w:val="28"/>
        </w:rPr>
        <w:t>εταιρείες αλλά εκμεταλλεύονται χώρους των πλοίων με σχετική ανάθεση από τις διαχειρίστριες Εταιρείες.</w:t>
      </w:r>
    </w:p>
    <w:p w14:paraId="72939150" w14:textId="77777777" w:rsidR="00F22FF5" w:rsidRPr="00FF31EC" w:rsidRDefault="00F22FF5" w:rsidP="00F22FF5">
      <w:pPr>
        <w:pStyle w:val="ListParagraph"/>
        <w:rPr>
          <w:rFonts w:ascii="Aptos" w:eastAsia="Microsoft YaHei UI" w:hAnsi="Aptos" w:cs="Calibri"/>
          <w:color w:val="002060"/>
          <w:sz w:val="28"/>
          <w:szCs w:val="28"/>
        </w:rPr>
      </w:pPr>
    </w:p>
    <w:p w14:paraId="223A9164" w14:textId="1237AB1C" w:rsidR="00F22FF5" w:rsidRPr="00FF31EC" w:rsidRDefault="00F22FF5" w:rsidP="00F22FF5">
      <w:pPr>
        <w:pStyle w:val="ListParagraph"/>
        <w:numPr>
          <w:ilvl w:val="1"/>
          <w:numId w:val="46"/>
        </w:numPr>
        <w:spacing w:line="360" w:lineRule="atLeast"/>
        <w:ind w:right="-1339"/>
        <w:jc w:val="both"/>
        <w:rPr>
          <w:rFonts w:ascii="Aptos" w:eastAsia="Microsoft YaHei UI" w:hAnsi="Aptos" w:cs="Calibri"/>
          <w:color w:val="002060"/>
          <w:sz w:val="28"/>
          <w:szCs w:val="28"/>
        </w:rPr>
      </w:pPr>
      <w:r w:rsidRPr="00FF31EC">
        <w:rPr>
          <w:rFonts w:ascii="Aptos" w:hAnsi="Aptos"/>
          <w:color w:val="002060"/>
          <w:sz w:val="28"/>
          <w:szCs w:val="28"/>
        </w:rPr>
        <w:t>Αποστολή επιστολής παροχής διευκρινίσεων με αρ.πρωτ.1332/5-7-24 στην Δ/νση ΕΦΚ &amp; ΦΠΑ σχετικά με το εάν  οι ναυτιλιακές εταιρείες που εδρεύουν στη χώρα μας έχουν υποχρέωση εγγραφής στο ΕΚΜΕΑ για λήψη ΑΜΔΙΚΑΠ και λήψη απάντησης από την Γεν. Δ/νση Τελωνείων &amp; ΕΦΚ με αρ.πρωτ.</w:t>
      </w:r>
      <w:r w:rsidRPr="00FF31EC">
        <w:rPr>
          <w:color w:val="002060"/>
        </w:rPr>
        <w:t xml:space="preserve"> </w:t>
      </w:r>
      <w:r w:rsidRPr="00FF31EC">
        <w:rPr>
          <w:rFonts w:ascii="Aptos" w:hAnsi="Aptos"/>
          <w:color w:val="002060"/>
          <w:sz w:val="28"/>
          <w:szCs w:val="28"/>
        </w:rPr>
        <w:t>ΔΕΦΚΦ Γ 1080675 στις 11/7/24</w:t>
      </w:r>
      <w:r w:rsidR="00143704">
        <w:rPr>
          <w:rFonts w:ascii="Aptos" w:hAnsi="Aptos"/>
          <w:color w:val="002060"/>
          <w:sz w:val="28"/>
          <w:szCs w:val="28"/>
        </w:rPr>
        <w:t xml:space="preserve"> με την οποία ικανοποιήθηκε η άποψη του ΠΣΕΠΕ</w:t>
      </w:r>
      <w:r w:rsidRPr="00FF31EC">
        <w:rPr>
          <w:rFonts w:ascii="Aptos" w:hAnsi="Aptos"/>
          <w:color w:val="002060"/>
          <w:sz w:val="28"/>
          <w:szCs w:val="28"/>
        </w:rPr>
        <w:t>.</w:t>
      </w:r>
    </w:p>
    <w:p w14:paraId="3BE86F63" w14:textId="77777777" w:rsidR="00F22FF5" w:rsidRPr="00FF31EC" w:rsidRDefault="00F22FF5" w:rsidP="00F22FF5">
      <w:pPr>
        <w:pStyle w:val="ListParagraph"/>
        <w:rPr>
          <w:rFonts w:ascii="Aptos" w:eastAsia="Microsoft YaHei UI" w:hAnsi="Aptos" w:cs="Calibri"/>
          <w:color w:val="002060"/>
          <w:sz w:val="28"/>
          <w:szCs w:val="28"/>
        </w:rPr>
      </w:pPr>
    </w:p>
    <w:p w14:paraId="61EFADE8" w14:textId="77777777" w:rsidR="00F22FF5" w:rsidRPr="00FF31EC" w:rsidRDefault="00F22FF5" w:rsidP="00F22FF5">
      <w:pPr>
        <w:pStyle w:val="ListParagraph"/>
        <w:numPr>
          <w:ilvl w:val="1"/>
          <w:numId w:val="46"/>
        </w:numPr>
        <w:spacing w:line="360" w:lineRule="atLeast"/>
        <w:ind w:right="-1339"/>
        <w:jc w:val="both"/>
        <w:rPr>
          <w:rFonts w:ascii="Aptos" w:eastAsia="Microsoft YaHei UI" w:hAnsi="Aptos" w:cs="Calibri"/>
          <w:color w:val="002060"/>
          <w:sz w:val="28"/>
          <w:szCs w:val="28"/>
        </w:rPr>
      </w:pPr>
      <w:r w:rsidRPr="00FF31EC">
        <w:rPr>
          <w:rFonts w:ascii="Aptos" w:eastAsia="Microsoft YaHei UI" w:hAnsi="Aptos" w:cs="Calibri"/>
          <w:color w:val="002060"/>
          <w:sz w:val="28"/>
          <w:szCs w:val="28"/>
        </w:rPr>
        <w:t xml:space="preserve">Καταχώρηση της εταιρείας </w:t>
      </w:r>
      <w:r w:rsidRPr="00FF31EC">
        <w:rPr>
          <w:rFonts w:ascii="Aptos" w:eastAsia="Microsoft YaHei UI" w:hAnsi="Aptos" w:cs="Calibri"/>
          <w:color w:val="002060"/>
          <w:sz w:val="28"/>
          <w:szCs w:val="28"/>
          <w:lang w:val="en-US"/>
        </w:rPr>
        <w:t>HOLISTON</w:t>
      </w:r>
      <w:r w:rsidRPr="00FF31EC">
        <w:rPr>
          <w:rFonts w:ascii="Aptos" w:eastAsia="Microsoft YaHei UI" w:hAnsi="Aptos" w:cs="Calibri"/>
          <w:color w:val="002060"/>
          <w:sz w:val="28"/>
          <w:szCs w:val="28"/>
        </w:rPr>
        <w:t xml:space="preserve"> στις 8/7/24 στην ενότητα του συλλόγου ΣΥΝΕΡΓΑΤΕΣ.</w:t>
      </w:r>
    </w:p>
    <w:p w14:paraId="42EF9863" w14:textId="77777777" w:rsidR="00F22FF5" w:rsidRPr="00FF31EC" w:rsidRDefault="00F22FF5" w:rsidP="00F22FF5">
      <w:pPr>
        <w:pStyle w:val="ListParagraph"/>
        <w:rPr>
          <w:rFonts w:ascii="Aptos" w:eastAsia="Microsoft YaHei UI" w:hAnsi="Aptos" w:cs="Calibri"/>
          <w:color w:val="002060"/>
          <w:sz w:val="28"/>
          <w:szCs w:val="28"/>
        </w:rPr>
      </w:pPr>
    </w:p>
    <w:p w14:paraId="1FC0D512" w14:textId="3BE60FA4" w:rsidR="0025561F" w:rsidRPr="00FF31EC" w:rsidRDefault="00BB344D" w:rsidP="00BB344D">
      <w:pPr>
        <w:pStyle w:val="ListParagraph"/>
        <w:jc w:val="center"/>
        <w:rPr>
          <w:rFonts w:ascii="Aptos" w:eastAsia="Microsoft YaHei UI" w:hAnsi="Aptos" w:cs="Calibri"/>
          <w:color w:val="002060"/>
          <w:sz w:val="28"/>
          <w:szCs w:val="28"/>
        </w:rPr>
      </w:pPr>
      <w:r w:rsidRPr="00FF31EC">
        <w:rPr>
          <w:noProof/>
          <w:color w:val="002060"/>
        </w:rPr>
        <w:drawing>
          <wp:inline distT="0" distB="0" distL="0" distR="0" wp14:anchorId="187A4D2B" wp14:editId="49E7EF95">
            <wp:extent cx="1895475" cy="1133475"/>
            <wp:effectExtent l="0" t="0" r="9525" b="9525"/>
            <wp:docPr id="301119873" name="Picture 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19873" name="Picture 7" descr="A black and white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1133475"/>
                    </a:xfrm>
                    <a:prstGeom prst="rect">
                      <a:avLst/>
                    </a:prstGeom>
                    <a:noFill/>
                    <a:ln>
                      <a:noFill/>
                    </a:ln>
                  </pic:spPr>
                </pic:pic>
              </a:graphicData>
            </a:graphic>
          </wp:inline>
        </w:drawing>
      </w:r>
    </w:p>
    <w:p w14:paraId="7CB5F882" w14:textId="77777777" w:rsidR="00F22FF5" w:rsidRPr="00FF31EC" w:rsidRDefault="00F22FF5" w:rsidP="00F22FF5">
      <w:pPr>
        <w:pStyle w:val="ListParagraph"/>
        <w:numPr>
          <w:ilvl w:val="1"/>
          <w:numId w:val="46"/>
        </w:numPr>
        <w:spacing w:line="360" w:lineRule="atLeast"/>
        <w:ind w:right="-1339"/>
        <w:jc w:val="both"/>
        <w:rPr>
          <w:rFonts w:ascii="Aptos" w:eastAsia="Microsoft YaHei UI" w:hAnsi="Aptos" w:cs="Calibri"/>
          <w:color w:val="002060"/>
          <w:sz w:val="28"/>
          <w:szCs w:val="28"/>
        </w:rPr>
      </w:pPr>
      <w:r w:rsidRPr="00FF31EC">
        <w:rPr>
          <w:rFonts w:ascii="Aptos" w:eastAsia="Microsoft YaHei UI" w:hAnsi="Aptos" w:cs="Calibri"/>
          <w:color w:val="002060"/>
          <w:sz w:val="28"/>
          <w:szCs w:val="28"/>
        </w:rPr>
        <w:t xml:space="preserve">Διερεύνηση από το τμήμα πληροφορικής του </w:t>
      </w:r>
      <w:r w:rsidRPr="00FF31EC">
        <w:rPr>
          <w:rFonts w:ascii="Aptos" w:eastAsia="Microsoft YaHei UI" w:hAnsi="Aptos" w:cs="Calibri"/>
          <w:color w:val="002060"/>
          <w:sz w:val="28"/>
          <w:szCs w:val="28"/>
          <w:lang w:val="en-US"/>
        </w:rPr>
        <w:t>ISSA</w:t>
      </w:r>
      <w:r w:rsidRPr="00FF31EC">
        <w:rPr>
          <w:rFonts w:ascii="Aptos" w:eastAsia="Microsoft YaHei UI" w:hAnsi="Aptos" w:cs="Calibri"/>
          <w:color w:val="002060"/>
          <w:sz w:val="28"/>
          <w:szCs w:val="28"/>
        </w:rPr>
        <w:t xml:space="preserve"> για </w:t>
      </w:r>
      <w:r w:rsidRPr="00FF31EC">
        <w:rPr>
          <w:rFonts w:ascii="Aptos" w:eastAsia="Microsoft YaHei UI" w:hAnsi="Aptos" w:cs="Calibri"/>
          <w:color w:val="002060"/>
          <w:sz w:val="28"/>
          <w:szCs w:val="28"/>
          <w:lang w:val="en-US"/>
        </w:rPr>
        <w:t>email</w:t>
      </w:r>
      <w:r w:rsidRPr="00FF31EC">
        <w:rPr>
          <w:rFonts w:ascii="Aptos" w:eastAsia="Microsoft YaHei UI" w:hAnsi="Aptos" w:cs="Calibri"/>
          <w:color w:val="002060"/>
          <w:sz w:val="28"/>
          <w:szCs w:val="28"/>
        </w:rPr>
        <w:t xml:space="preserve"> που στάλθηκε από την διεύθυνση </w:t>
      </w:r>
      <w:hyperlink r:id="rId14" w:history="1">
        <w:r w:rsidRPr="00FF31EC">
          <w:rPr>
            <w:rStyle w:val="Hyperlink"/>
            <w:rFonts w:ascii="Aptos" w:eastAsia="Microsoft YaHei UI" w:hAnsi="Aptos" w:cs="Calibri"/>
            <w:color w:val="002060"/>
            <w:sz w:val="28"/>
            <w:szCs w:val="28"/>
            <w:lang w:val="en-US"/>
          </w:rPr>
          <w:t>secretariat</w:t>
        </w:r>
        <w:r w:rsidRPr="00FF31EC">
          <w:rPr>
            <w:rStyle w:val="Hyperlink"/>
            <w:rFonts w:ascii="Aptos" w:eastAsia="Microsoft YaHei UI" w:hAnsi="Aptos" w:cs="Calibri"/>
            <w:color w:val="002060"/>
            <w:sz w:val="28"/>
            <w:szCs w:val="28"/>
          </w:rPr>
          <w:t>@</w:t>
        </w:r>
        <w:r w:rsidRPr="00FF31EC">
          <w:rPr>
            <w:rStyle w:val="Hyperlink"/>
            <w:rFonts w:ascii="Aptos" w:eastAsia="Microsoft YaHei UI" w:hAnsi="Aptos" w:cs="Calibri"/>
            <w:color w:val="002060"/>
            <w:sz w:val="28"/>
            <w:szCs w:val="28"/>
            <w:lang w:val="en-US"/>
          </w:rPr>
          <w:t>shipsupply</w:t>
        </w:r>
        <w:r w:rsidRPr="00FF31EC">
          <w:rPr>
            <w:rStyle w:val="Hyperlink"/>
            <w:rFonts w:ascii="Aptos" w:eastAsia="Microsoft YaHei UI" w:hAnsi="Aptos" w:cs="Calibri"/>
            <w:color w:val="002060"/>
            <w:sz w:val="28"/>
            <w:szCs w:val="28"/>
          </w:rPr>
          <w:t>.</w:t>
        </w:r>
        <w:r w:rsidRPr="00FF31EC">
          <w:rPr>
            <w:rStyle w:val="Hyperlink"/>
            <w:rFonts w:ascii="Aptos" w:eastAsia="Microsoft YaHei UI" w:hAnsi="Aptos" w:cs="Calibri"/>
            <w:color w:val="002060"/>
            <w:sz w:val="28"/>
            <w:szCs w:val="28"/>
            <w:lang w:val="en-US"/>
          </w:rPr>
          <w:t>org</w:t>
        </w:r>
      </w:hyperlink>
      <w:r w:rsidRPr="00FF31EC">
        <w:rPr>
          <w:rFonts w:ascii="Aptos" w:eastAsia="Microsoft YaHei UI" w:hAnsi="Aptos" w:cs="Calibri"/>
          <w:color w:val="002060"/>
          <w:sz w:val="28"/>
          <w:szCs w:val="28"/>
        </w:rPr>
        <w:t xml:space="preserve"> στις Εθνικές Ενώσεις με το οποίο ζητούσαν να αποσταλεί από κάθε ένωση το Μητρώο των μελών τους κοινοποιώντας το και σε ένα άλλο </w:t>
      </w:r>
      <w:r w:rsidRPr="00FF31EC">
        <w:rPr>
          <w:rFonts w:ascii="Aptos" w:eastAsia="Microsoft YaHei UI" w:hAnsi="Aptos" w:cs="Calibri"/>
          <w:color w:val="002060"/>
          <w:sz w:val="28"/>
          <w:szCs w:val="28"/>
          <w:lang w:val="en-US"/>
        </w:rPr>
        <w:t>email</w:t>
      </w:r>
      <w:r w:rsidRPr="00FF31EC">
        <w:rPr>
          <w:color w:val="002060"/>
        </w:rPr>
        <w:t xml:space="preserve"> (</w:t>
      </w:r>
      <w:r w:rsidRPr="00FF31EC">
        <w:rPr>
          <w:rFonts w:ascii="Aptos" w:eastAsia="Microsoft YaHei UI" w:hAnsi="Aptos" w:cs="Calibri"/>
          <w:color w:val="002060"/>
          <w:sz w:val="28"/>
          <w:szCs w:val="28"/>
          <w:lang w:val="en-US"/>
        </w:rPr>
        <w:t>dl</w:t>
      </w:r>
      <w:r w:rsidRPr="00FF31EC">
        <w:rPr>
          <w:rFonts w:ascii="Aptos" w:eastAsia="Microsoft YaHei UI" w:hAnsi="Aptos" w:cs="Calibri"/>
          <w:color w:val="002060"/>
          <w:sz w:val="28"/>
          <w:szCs w:val="28"/>
        </w:rPr>
        <w:t>883545@</w:t>
      </w:r>
      <w:r w:rsidRPr="00FF31EC">
        <w:rPr>
          <w:rFonts w:ascii="Aptos" w:eastAsia="Microsoft YaHei UI" w:hAnsi="Aptos" w:cs="Calibri"/>
          <w:color w:val="002060"/>
          <w:sz w:val="28"/>
          <w:szCs w:val="28"/>
          <w:lang w:val="en-US"/>
        </w:rPr>
        <w:t>gmail</w:t>
      </w:r>
      <w:r w:rsidRPr="00FF31EC">
        <w:rPr>
          <w:rFonts w:ascii="Aptos" w:eastAsia="Microsoft YaHei UI" w:hAnsi="Aptos" w:cs="Calibri"/>
          <w:color w:val="002060"/>
          <w:sz w:val="28"/>
          <w:szCs w:val="28"/>
        </w:rPr>
        <w:t>.</w:t>
      </w:r>
      <w:r w:rsidRPr="00FF31EC">
        <w:rPr>
          <w:rFonts w:ascii="Aptos" w:eastAsia="Microsoft YaHei UI" w:hAnsi="Aptos" w:cs="Calibri"/>
          <w:color w:val="002060"/>
          <w:sz w:val="28"/>
          <w:szCs w:val="28"/>
          <w:lang w:val="en-US"/>
        </w:rPr>
        <w:t>com</w:t>
      </w:r>
      <w:r w:rsidRPr="00FF31EC">
        <w:rPr>
          <w:rFonts w:ascii="Aptos" w:eastAsia="Microsoft YaHei UI" w:hAnsi="Aptos" w:cs="Calibri"/>
          <w:color w:val="002060"/>
          <w:sz w:val="28"/>
          <w:szCs w:val="28"/>
        </w:rPr>
        <w:t xml:space="preserve">). </w:t>
      </w:r>
    </w:p>
    <w:p w14:paraId="6C0B9EAA" w14:textId="77777777" w:rsidR="00F22FF5" w:rsidRPr="00FF31EC" w:rsidRDefault="00F22FF5" w:rsidP="00F22FF5">
      <w:pPr>
        <w:pStyle w:val="ListParagraph"/>
        <w:rPr>
          <w:rFonts w:ascii="Aptos" w:eastAsia="Microsoft YaHei UI" w:hAnsi="Aptos" w:cs="Calibri"/>
          <w:color w:val="002060"/>
          <w:sz w:val="28"/>
          <w:szCs w:val="28"/>
        </w:rPr>
      </w:pPr>
    </w:p>
    <w:p w14:paraId="14D2E150" w14:textId="77777777" w:rsidR="00F22FF5" w:rsidRPr="00FF31EC" w:rsidRDefault="00F22FF5" w:rsidP="00F22FF5">
      <w:pPr>
        <w:pStyle w:val="ListParagraph"/>
        <w:numPr>
          <w:ilvl w:val="1"/>
          <w:numId w:val="46"/>
        </w:numPr>
        <w:spacing w:line="360" w:lineRule="atLeast"/>
        <w:ind w:right="-1339"/>
        <w:jc w:val="both"/>
        <w:rPr>
          <w:rFonts w:ascii="Aptos" w:eastAsia="Microsoft YaHei UI" w:hAnsi="Aptos" w:cs="Calibri"/>
          <w:color w:val="002060"/>
          <w:sz w:val="28"/>
          <w:szCs w:val="28"/>
        </w:rPr>
      </w:pPr>
      <w:r w:rsidRPr="00FF31EC">
        <w:rPr>
          <w:rFonts w:ascii="Aptos" w:eastAsia="Microsoft YaHei UI" w:hAnsi="Aptos" w:cs="Calibri"/>
          <w:color w:val="002060"/>
          <w:sz w:val="28"/>
          <w:szCs w:val="28"/>
        </w:rPr>
        <w:t xml:space="preserve">Αποστολή στον ΠΣΕ στις 9/7/24 </w:t>
      </w:r>
      <w:r w:rsidRPr="00FF31EC">
        <w:rPr>
          <w:rFonts w:ascii="Aptos" w:eastAsia="Microsoft YaHei UI" w:hAnsi="Aptos" w:cs="Calibri"/>
          <w:color w:val="002060"/>
          <w:sz w:val="28"/>
          <w:szCs w:val="28"/>
          <w:lang w:val="en-US"/>
        </w:rPr>
        <w:t>email</w:t>
      </w:r>
      <w:r w:rsidRPr="00FF31EC">
        <w:rPr>
          <w:rFonts w:ascii="Aptos" w:eastAsia="Microsoft YaHei UI" w:hAnsi="Aptos" w:cs="Calibri"/>
          <w:color w:val="002060"/>
          <w:sz w:val="28"/>
          <w:szCs w:val="28"/>
        </w:rPr>
        <w:t xml:space="preserve"> με τα ζητήματα που μας απασχολούν και άπτονται της εξαγωγικής διαδικασίας, εν όψει του </w:t>
      </w:r>
      <w:r w:rsidRPr="00FF31EC">
        <w:rPr>
          <w:rFonts w:ascii="Calibri" w:eastAsia="Times New Roman" w:hAnsi="Calibri" w:cs="Calibri"/>
          <w:color w:val="002060"/>
          <w:sz w:val="28"/>
          <w:szCs w:val="28"/>
        </w:rPr>
        <w:t>Συμβουλίου Εξωστρέφειας στις 11/7/24:</w:t>
      </w:r>
    </w:p>
    <w:p w14:paraId="791A6FC8" w14:textId="77777777" w:rsidR="00F22FF5" w:rsidRPr="00FF31EC" w:rsidRDefault="00F22FF5" w:rsidP="00F22FF5">
      <w:pPr>
        <w:pStyle w:val="ListParagraph"/>
        <w:rPr>
          <w:rFonts w:ascii="Aptos" w:eastAsia="Microsoft YaHei UI" w:hAnsi="Aptos" w:cs="Calibri"/>
          <w:color w:val="002060"/>
          <w:sz w:val="28"/>
          <w:szCs w:val="28"/>
        </w:rPr>
      </w:pPr>
    </w:p>
    <w:p w14:paraId="063F54EE" w14:textId="77777777" w:rsidR="00F22FF5" w:rsidRPr="00FF31EC" w:rsidRDefault="00F22FF5" w:rsidP="00F22FF5">
      <w:pPr>
        <w:pStyle w:val="ListParagraph"/>
        <w:numPr>
          <w:ilvl w:val="0"/>
          <w:numId w:val="45"/>
        </w:numPr>
        <w:spacing w:after="0" w:line="240" w:lineRule="auto"/>
        <w:contextualSpacing w:val="0"/>
        <w:rPr>
          <w:rFonts w:ascii="Aptos" w:eastAsia="Times New Roman" w:hAnsi="Aptos"/>
          <w:color w:val="002060"/>
          <w:sz w:val="28"/>
          <w:szCs w:val="28"/>
          <w:lang w:eastAsia="en-US"/>
        </w:rPr>
      </w:pPr>
      <w:r w:rsidRPr="00FF31EC">
        <w:rPr>
          <w:rFonts w:ascii="Aptos" w:eastAsia="Times New Roman" w:hAnsi="Aptos"/>
          <w:color w:val="002060"/>
          <w:sz w:val="28"/>
          <w:szCs w:val="28"/>
          <w:lang w:eastAsia="en-US"/>
        </w:rPr>
        <w:t>Η αυτοματοποίηση της διαδικασίας οριστικοποίησης των εξαγωγών και</w:t>
      </w:r>
    </w:p>
    <w:p w14:paraId="46A9D8F2" w14:textId="77777777" w:rsidR="00F22FF5" w:rsidRPr="00FF31EC" w:rsidRDefault="00F22FF5" w:rsidP="00F22FF5">
      <w:pPr>
        <w:pStyle w:val="ListParagraph"/>
        <w:numPr>
          <w:ilvl w:val="0"/>
          <w:numId w:val="45"/>
        </w:numPr>
        <w:spacing w:after="0" w:line="240" w:lineRule="auto"/>
        <w:contextualSpacing w:val="0"/>
        <w:rPr>
          <w:rFonts w:ascii="Aptos" w:eastAsia="Times New Roman" w:hAnsi="Aptos"/>
          <w:color w:val="002060"/>
          <w:sz w:val="28"/>
          <w:szCs w:val="28"/>
          <w:lang w:eastAsia="en-US"/>
        </w:rPr>
      </w:pPr>
      <w:r w:rsidRPr="00FF31EC">
        <w:rPr>
          <w:rFonts w:ascii="Aptos" w:eastAsia="Times New Roman" w:hAnsi="Aptos"/>
          <w:color w:val="002060"/>
          <w:sz w:val="28"/>
          <w:szCs w:val="28"/>
          <w:lang w:eastAsia="en-US"/>
        </w:rPr>
        <w:lastRenderedPageBreak/>
        <w:t xml:space="preserve">Η μη εφαρμογή σε παραγωγική θέση του </w:t>
      </w:r>
      <w:r w:rsidRPr="00FF31EC">
        <w:rPr>
          <w:rFonts w:ascii="Aptos" w:eastAsia="Times New Roman" w:hAnsi="Aptos"/>
          <w:color w:val="002060"/>
          <w:sz w:val="28"/>
          <w:szCs w:val="28"/>
          <w:lang w:val="en-US" w:eastAsia="en-US"/>
        </w:rPr>
        <w:t>SingleWindows</w:t>
      </w:r>
      <w:r w:rsidRPr="00FF31EC">
        <w:rPr>
          <w:rFonts w:ascii="Aptos" w:eastAsia="Times New Roman" w:hAnsi="Aptos"/>
          <w:color w:val="002060"/>
          <w:sz w:val="28"/>
          <w:szCs w:val="28"/>
          <w:lang w:eastAsia="en-US"/>
        </w:rPr>
        <w:t xml:space="preserve"> που εδώ και πολλά χρόνια δημιουργεί τεράστιες καθυστερήσεις στις εξαγωγές.</w:t>
      </w:r>
    </w:p>
    <w:p w14:paraId="7CF49560" w14:textId="77777777" w:rsidR="00F22FF5" w:rsidRPr="0079576A" w:rsidRDefault="00F22FF5" w:rsidP="00F22FF5">
      <w:pPr>
        <w:pStyle w:val="ListParagraph"/>
        <w:spacing w:after="0" w:line="240" w:lineRule="auto"/>
        <w:ind w:left="1440"/>
        <w:contextualSpacing w:val="0"/>
        <w:rPr>
          <w:rFonts w:ascii="Aptos" w:eastAsia="Times New Roman" w:hAnsi="Aptos"/>
          <w:color w:val="002060"/>
          <w:sz w:val="28"/>
          <w:szCs w:val="28"/>
          <w:lang w:eastAsia="en-US"/>
        </w:rPr>
      </w:pPr>
    </w:p>
    <w:p w14:paraId="4E137F6E" w14:textId="77777777" w:rsidR="00F22FF5" w:rsidRPr="00FF31EC" w:rsidRDefault="00F22FF5" w:rsidP="00F22FF5">
      <w:pPr>
        <w:pStyle w:val="ListParagraph"/>
        <w:numPr>
          <w:ilvl w:val="1"/>
          <w:numId w:val="46"/>
        </w:numPr>
        <w:spacing w:line="360" w:lineRule="atLeast"/>
        <w:ind w:right="-1339"/>
        <w:jc w:val="both"/>
        <w:rPr>
          <w:rFonts w:ascii="Aptos" w:eastAsia="Microsoft YaHei UI" w:hAnsi="Aptos" w:cs="Calibri"/>
          <w:color w:val="002060"/>
          <w:sz w:val="28"/>
          <w:szCs w:val="28"/>
        </w:rPr>
      </w:pPr>
      <w:r w:rsidRPr="00FF31EC">
        <w:rPr>
          <w:rFonts w:ascii="Aptos" w:eastAsia="Microsoft YaHei UI" w:hAnsi="Aptos" w:cs="Calibri"/>
          <w:color w:val="002060"/>
          <w:sz w:val="28"/>
          <w:szCs w:val="28"/>
        </w:rPr>
        <w:t>Επανεκλογή του Προέδρου Νικόλαου Μαυρίκου στη θέση του Γεν.Γραμματέα στον ΠΣΕ έπειτα από τις αρχαιρεσίες που διεξήχθησαν στις 28/6/24.</w:t>
      </w:r>
    </w:p>
    <w:p w14:paraId="5D0C8D07" w14:textId="77777777" w:rsidR="00F22FF5" w:rsidRPr="00FF31EC" w:rsidRDefault="00F22FF5" w:rsidP="00F22FF5">
      <w:pPr>
        <w:pStyle w:val="ListParagraph"/>
        <w:rPr>
          <w:rFonts w:ascii="Aptos" w:hAnsi="Aptos"/>
          <w:color w:val="002060"/>
          <w:sz w:val="28"/>
          <w:szCs w:val="28"/>
        </w:rPr>
      </w:pPr>
    </w:p>
    <w:p w14:paraId="458B3F3A" w14:textId="77777777" w:rsidR="00F22FF5" w:rsidRPr="00FF31EC" w:rsidRDefault="00F22FF5" w:rsidP="00F22FF5">
      <w:pPr>
        <w:pStyle w:val="ListParagraph"/>
        <w:numPr>
          <w:ilvl w:val="1"/>
          <w:numId w:val="46"/>
        </w:numPr>
        <w:spacing w:after="0" w:line="240" w:lineRule="auto"/>
        <w:rPr>
          <w:rFonts w:ascii="Aptos" w:eastAsia="Times New Roman" w:hAnsi="Aptos"/>
          <w:color w:val="002060"/>
          <w:sz w:val="28"/>
          <w:szCs w:val="28"/>
          <w:lang w:eastAsia="en-US"/>
        </w:rPr>
      </w:pPr>
      <w:r w:rsidRPr="00FF31EC">
        <w:rPr>
          <w:rFonts w:ascii="Aptos" w:eastAsia="Times New Roman" w:hAnsi="Aptos"/>
          <w:color w:val="002060"/>
          <w:sz w:val="28"/>
          <w:szCs w:val="28"/>
          <w:lang w:eastAsia="en-US"/>
        </w:rPr>
        <w:t>Αποστολή συγχαρητήριας επιστολής στο νέο Πρόεδρο του ΠΣΕ κο Αλκιβιάδη Καλαμπόκη.</w:t>
      </w:r>
    </w:p>
    <w:p w14:paraId="0A056D50" w14:textId="77777777" w:rsidR="00F22FF5" w:rsidRPr="00FF31EC" w:rsidRDefault="00F22FF5" w:rsidP="00F22FF5">
      <w:pPr>
        <w:pStyle w:val="ListParagraph"/>
        <w:rPr>
          <w:rFonts w:ascii="Aptos" w:eastAsia="Times New Roman" w:hAnsi="Aptos"/>
          <w:color w:val="002060"/>
          <w:sz w:val="28"/>
          <w:szCs w:val="28"/>
          <w:lang w:eastAsia="en-US"/>
        </w:rPr>
      </w:pPr>
    </w:p>
    <w:p w14:paraId="6576D2A7" w14:textId="429611C8" w:rsidR="0025561F" w:rsidRPr="00FF31EC" w:rsidRDefault="006E2A35" w:rsidP="006E2A35">
      <w:pPr>
        <w:pStyle w:val="ListParagraph"/>
        <w:jc w:val="center"/>
        <w:rPr>
          <w:rFonts w:ascii="Aptos" w:eastAsia="Times New Roman" w:hAnsi="Aptos"/>
          <w:color w:val="002060"/>
          <w:sz w:val="28"/>
          <w:szCs w:val="28"/>
          <w:lang w:eastAsia="en-US"/>
        </w:rPr>
      </w:pPr>
      <w:r w:rsidRPr="00FF31EC">
        <w:rPr>
          <w:rFonts w:eastAsia="Times New Roman"/>
          <w:noProof/>
          <w:color w:val="002060"/>
          <w:bdr w:val="none" w:sz="0" w:space="0" w:color="auto" w:frame="1"/>
        </w:rPr>
        <w:drawing>
          <wp:inline distT="0" distB="0" distL="0" distR="0" wp14:anchorId="3FBDECBE" wp14:editId="3DF4B7E6">
            <wp:extent cx="2190750" cy="2557145"/>
            <wp:effectExtent l="0" t="0" r="0" b="0"/>
            <wp:docPr id="734804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2557145"/>
                    </a:xfrm>
                    <a:prstGeom prst="rect">
                      <a:avLst/>
                    </a:prstGeom>
                    <a:noFill/>
                    <a:ln>
                      <a:noFill/>
                    </a:ln>
                  </pic:spPr>
                </pic:pic>
              </a:graphicData>
            </a:graphic>
          </wp:inline>
        </w:drawing>
      </w:r>
    </w:p>
    <w:p w14:paraId="538A7063" w14:textId="77777777" w:rsidR="006E2A35" w:rsidRPr="00FF31EC" w:rsidRDefault="006E2A35" w:rsidP="006E2A35">
      <w:pPr>
        <w:pStyle w:val="ListParagraph"/>
        <w:jc w:val="center"/>
        <w:rPr>
          <w:rFonts w:ascii="Aptos" w:eastAsia="Times New Roman" w:hAnsi="Aptos"/>
          <w:color w:val="002060"/>
          <w:sz w:val="28"/>
          <w:szCs w:val="28"/>
          <w:lang w:eastAsia="en-US"/>
        </w:rPr>
      </w:pPr>
    </w:p>
    <w:p w14:paraId="0D3F565B" w14:textId="77777777" w:rsidR="00F22FF5" w:rsidRPr="00FF31EC" w:rsidRDefault="00F22FF5" w:rsidP="00F22FF5">
      <w:pPr>
        <w:pStyle w:val="ListParagraph"/>
        <w:numPr>
          <w:ilvl w:val="1"/>
          <w:numId w:val="46"/>
        </w:numPr>
        <w:spacing w:line="360" w:lineRule="atLeast"/>
        <w:ind w:right="-1339"/>
        <w:jc w:val="both"/>
        <w:rPr>
          <w:rFonts w:ascii="Aptos" w:eastAsia="Microsoft YaHei UI" w:hAnsi="Aptos" w:cs="Calibri"/>
          <w:color w:val="002060"/>
          <w:sz w:val="28"/>
          <w:szCs w:val="28"/>
        </w:rPr>
      </w:pPr>
      <w:r w:rsidRPr="00FF31EC">
        <w:rPr>
          <w:rFonts w:ascii="Aptos" w:hAnsi="Aptos"/>
          <w:color w:val="002060"/>
          <w:sz w:val="28"/>
          <w:szCs w:val="28"/>
        </w:rPr>
        <w:t>Επιμελητηριακές εκλογές στις 18-19-20/11/24 στο ΕΒΕΠ.</w:t>
      </w:r>
    </w:p>
    <w:p w14:paraId="1AABB687" w14:textId="77777777" w:rsidR="006E2A35" w:rsidRPr="00FF31EC" w:rsidRDefault="006E2A35" w:rsidP="00F22FF5">
      <w:pPr>
        <w:pStyle w:val="ListParagraph"/>
        <w:rPr>
          <w:rFonts w:ascii="Aptos" w:eastAsia="Microsoft YaHei UI" w:hAnsi="Aptos" w:cs="Calibri"/>
          <w:color w:val="002060"/>
          <w:sz w:val="28"/>
          <w:szCs w:val="28"/>
        </w:rPr>
      </w:pPr>
    </w:p>
    <w:p w14:paraId="51E08EB0" w14:textId="488615A9" w:rsidR="00F22FF5" w:rsidRPr="00FF31EC" w:rsidRDefault="006E2A35" w:rsidP="009475D1">
      <w:pPr>
        <w:pStyle w:val="ListParagraph"/>
        <w:jc w:val="center"/>
        <w:rPr>
          <w:rFonts w:ascii="Aptos" w:eastAsia="Microsoft YaHei UI" w:hAnsi="Aptos" w:cs="Calibri"/>
          <w:color w:val="002060"/>
          <w:sz w:val="28"/>
          <w:szCs w:val="28"/>
        </w:rPr>
      </w:pPr>
      <w:r w:rsidRPr="00FF31EC">
        <w:rPr>
          <w:noProof/>
          <w:color w:val="002060"/>
        </w:rPr>
        <w:drawing>
          <wp:inline distT="0" distB="0" distL="0" distR="0" wp14:anchorId="304E8B29" wp14:editId="19D45FC7">
            <wp:extent cx="4667250" cy="2200275"/>
            <wp:effectExtent l="0" t="0" r="0" b="9525"/>
            <wp:docPr id="1161493726" name="Picture 4"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93726" name="Picture 4" descr="A close up of a docum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0" cy="2200275"/>
                    </a:xfrm>
                    <a:prstGeom prst="rect">
                      <a:avLst/>
                    </a:prstGeom>
                    <a:noFill/>
                    <a:ln>
                      <a:noFill/>
                    </a:ln>
                  </pic:spPr>
                </pic:pic>
              </a:graphicData>
            </a:graphic>
          </wp:inline>
        </w:drawing>
      </w:r>
    </w:p>
    <w:p w14:paraId="2D629641" w14:textId="77777777" w:rsidR="0025561F" w:rsidRPr="00FF31EC" w:rsidRDefault="0025561F" w:rsidP="00F22FF5">
      <w:pPr>
        <w:pStyle w:val="ListParagraph"/>
        <w:rPr>
          <w:rFonts w:ascii="Aptos" w:eastAsia="Microsoft YaHei UI" w:hAnsi="Aptos" w:cs="Calibri"/>
          <w:color w:val="002060"/>
          <w:sz w:val="28"/>
          <w:szCs w:val="28"/>
        </w:rPr>
      </w:pPr>
    </w:p>
    <w:p w14:paraId="2ECEE788" w14:textId="77777777" w:rsidR="00F22FF5" w:rsidRPr="00FF31EC" w:rsidRDefault="00F22FF5" w:rsidP="00F22FF5">
      <w:pPr>
        <w:pStyle w:val="ListParagraph"/>
        <w:numPr>
          <w:ilvl w:val="1"/>
          <w:numId w:val="46"/>
        </w:numPr>
        <w:spacing w:line="360" w:lineRule="atLeast"/>
        <w:ind w:right="-1339"/>
        <w:jc w:val="both"/>
        <w:rPr>
          <w:rFonts w:ascii="Aptos" w:eastAsia="Microsoft YaHei UI" w:hAnsi="Aptos" w:cs="Calibri"/>
          <w:color w:val="002060"/>
          <w:sz w:val="28"/>
          <w:szCs w:val="28"/>
          <w:lang w:val="en-US"/>
        </w:rPr>
      </w:pPr>
      <w:r w:rsidRPr="00FF31EC">
        <w:rPr>
          <w:rFonts w:ascii="Aptos" w:eastAsia="Microsoft YaHei UI" w:hAnsi="Aptos" w:cs="Calibri"/>
          <w:color w:val="002060"/>
          <w:sz w:val="28"/>
          <w:szCs w:val="28"/>
          <w:lang w:val="en-US"/>
        </w:rPr>
        <w:t>CLIA CRUISE WEEK in Rotterdam 12-14/3/25.</w:t>
      </w:r>
    </w:p>
    <w:p w14:paraId="52950DF8" w14:textId="77777777" w:rsidR="00F22FF5" w:rsidRPr="00FF31EC" w:rsidRDefault="00F22FF5" w:rsidP="00F22FF5">
      <w:pPr>
        <w:pStyle w:val="ListParagraph"/>
        <w:rPr>
          <w:rFonts w:ascii="Aptos" w:eastAsia="Microsoft YaHei UI" w:hAnsi="Aptos" w:cs="Calibri"/>
          <w:color w:val="002060"/>
          <w:sz w:val="28"/>
          <w:szCs w:val="28"/>
          <w:lang w:val="en-US"/>
        </w:rPr>
      </w:pPr>
    </w:p>
    <w:p w14:paraId="2186D8F4" w14:textId="34C1DE25" w:rsidR="0025561F" w:rsidRPr="00FF31EC" w:rsidRDefault="006E2A35" w:rsidP="006E2A35">
      <w:pPr>
        <w:pStyle w:val="ListParagraph"/>
        <w:jc w:val="center"/>
        <w:rPr>
          <w:rFonts w:ascii="Aptos" w:eastAsia="Microsoft YaHei UI" w:hAnsi="Aptos" w:cs="Calibri"/>
          <w:color w:val="002060"/>
          <w:sz w:val="28"/>
          <w:szCs w:val="28"/>
        </w:rPr>
      </w:pPr>
      <w:r w:rsidRPr="00FF31EC">
        <w:rPr>
          <w:noProof/>
          <w:color w:val="002060"/>
        </w:rPr>
        <w:drawing>
          <wp:inline distT="0" distB="0" distL="0" distR="0" wp14:anchorId="0D00D8DA" wp14:editId="7FF03A2C">
            <wp:extent cx="4019550" cy="2104390"/>
            <wp:effectExtent l="0" t="0" r="0" b="0"/>
            <wp:docPr id="224145765" name="Picture 3"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45765" name="Picture 3" descr="A group of people standing togeth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9550" cy="2104390"/>
                    </a:xfrm>
                    <a:prstGeom prst="rect">
                      <a:avLst/>
                    </a:prstGeom>
                    <a:noFill/>
                    <a:ln>
                      <a:noFill/>
                    </a:ln>
                  </pic:spPr>
                </pic:pic>
              </a:graphicData>
            </a:graphic>
          </wp:inline>
        </w:drawing>
      </w:r>
    </w:p>
    <w:p w14:paraId="592D4528" w14:textId="77777777" w:rsidR="006E2A35" w:rsidRPr="00FF31EC" w:rsidRDefault="006E2A35" w:rsidP="006E2A35">
      <w:pPr>
        <w:pStyle w:val="ListParagraph"/>
        <w:jc w:val="center"/>
        <w:rPr>
          <w:rFonts w:ascii="Aptos" w:eastAsia="Microsoft YaHei UI" w:hAnsi="Aptos" w:cs="Calibri"/>
          <w:color w:val="002060"/>
          <w:sz w:val="28"/>
          <w:szCs w:val="28"/>
          <w:lang w:val="en-US"/>
        </w:rPr>
      </w:pPr>
    </w:p>
    <w:p w14:paraId="29E63E31" w14:textId="77777777" w:rsidR="00147824" w:rsidRPr="00FF31EC" w:rsidRDefault="00147824" w:rsidP="006E2A35">
      <w:pPr>
        <w:pStyle w:val="ListParagraph"/>
        <w:jc w:val="center"/>
        <w:rPr>
          <w:rFonts w:ascii="Aptos" w:eastAsia="Microsoft YaHei UI" w:hAnsi="Aptos" w:cs="Calibri"/>
          <w:color w:val="002060"/>
          <w:sz w:val="28"/>
          <w:szCs w:val="28"/>
          <w:lang w:val="en-US"/>
        </w:rPr>
      </w:pPr>
    </w:p>
    <w:p w14:paraId="3B45BA76" w14:textId="77777777" w:rsidR="00F22FF5" w:rsidRPr="00FF31EC" w:rsidRDefault="00F22FF5" w:rsidP="00F22FF5">
      <w:pPr>
        <w:pStyle w:val="ListParagraph"/>
        <w:numPr>
          <w:ilvl w:val="1"/>
          <w:numId w:val="46"/>
        </w:numPr>
        <w:spacing w:line="360" w:lineRule="atLeast"/>
        <w:ind w:right="-1339"/>
        <w:jc w:val="both"/>
        <w:rPr>
          <w:rFonts w:ascii="Aptos" w:eastAsia="Microsoft YaHei UI" w:hAnsi="Aptos" w:cs="Calibri"/>
          <w:color w:val="002060"/>
          <w:sz w:val="28"/>
          <w:szCs w:val="28"/>
        </w:rPr>
      </w:pPr>
      <w:r w:rsidRPr="00FF31EC">
        <w:rPr>
          <w:rFonts w:ascii="Aptos" w:eastAsia="Microsoft YaHei UI" w:hAnsi="Aptos" w:cs="Calibri"/>
          <w:color w:val="002060"/>
          <w:sz w:val="28"/>
          <w:szCs w:val="28"/>
        </w:rPr>
        <w:t>8</w:t>
      </w:r>
      <w:r w:rsidRPr="00FF31EC">
        <w:rPr>
          <w:rFonts w:ascii="Aptos" w:eastAsia="Microsoft YaHei UI" w:hAnsi="Aptos" w:cs="Calibri"/>
          <w:color w:val="002060"/>
          <w:sz w:val="28"/>
          <w:szCs w:val="28"/>
          <w:vertAlign w:val="superscript"/>
        </w:rPr>
        <w:t>η</w:t>
      </w:r>
      <w:r w:rsidRPr="00FF31EC">
        <w:rPr>
          <w:rFonts w:ascii="Aptos" w:eastAsia="Microsoft YaHei UI" w:hAnsi="Aptos" w:cs="Calibri"/>
          <w:color w:val="002060"/>
          <w:sz w:val="28"/>
          <w:szCs w:val="28"/>
        </w:rPr>
        <w:t xml:space="preserve"> η Ελλάδα με 1.4 δις, η οικονομική συνεισφορά στον κλάδο της κρουαζιέρας, για το 2022 και 1</w:t>
      </w:r>
      <w:r w:rsidRPr="00FF31EC">
        <w:rPr>
          <w:rFonts w:ascii="Aptos" w:eastAsia="Microsoft YaHei UI" w:hAnsi="Aptos" w:cs="Calibri"/>
          <w:color w:val="002060"/>
          <w:sz w:val="28"/>
          <w:szCs w:val="28"/>
          <w:vertAlign w:val="superscript"/>
        </w:rPr>
        <w:t>η</w:t>
      </w:r>
      <w:r w:rsidRPr="00FF31EC">
        <w:rPr>
          <w:rFonts w:ascii="Aptos" w:eastAsia="Microsoft YaHei UI" w:hAnsi="Aptos" w:cs="Calibri"/>
          <w:color w:val="002060"/>
          <w:sz w:val="28"/>
          <w:szCs w:val="28"/>
        </w:rPr>
        <w:t xml:space="preserve"> η Ιταλία με 15.6 δις σύμφωνα με την </w:t>
      </w:r>
      <w:r w:rsidRPr="00FF31EC">
        <w:rPr>
          <w:rFonts w:ascii="Aptos" w:eastAsia="Microsoft YaHei UI" w:hAnsi="Aptos" w:cs="Calibri"/>
          <w:color w:val="002060"/>
          <w:sz w:val="28"/>
          <w:szCs w:val="28"/>
          <w:lang w:val="en-US"/>
        </w:rPr>
        <w:t>CLIA</w:t>
      </w:r>
      <w:r w:rsidRPr="00FF31EC">
        <w:rPr>
          <w:rFonts w:ascii="Aptos" w:eastAsia="Microsoft YaHei UI" w:hAnsi="Aptos" w:cs="Calibri"/>
          <w:color w:val="002060"/>
          <w:sz w:val="28"/>
          <w:szCs w:val="28"/>
        </w:rPr>
        <w:t>.</w:t>
      </w:r>
    </w:p>
    <w:p w14:paraId="3665EA03" w14:textId="77777777" w:rsidR="00F64845" w:rsidRPr="0079576A" w:rsidRDefault="00F64845" w:rsidP="00F64845">
      <w:pPr>
        <w:pStyle w:val="ListParagraph"/>
        <w:rPr>
          <w:rFonts w:ascii="Aptos" w:eastAsia="Microsoft YaHei UI" w:hAnsi="Aptos" w:cs="Calibri"/>
          <w:color w:val="002060"/>
          <w:sz w:val="28"/>
          <w:szCs w:val="28"/>
        </w:rPr>
      </w:pPr>
    </w:p>
    <w:p w14:paraId="122BB8D3" w14:textId="77777777" w:rsidR="00147824" w:rsidRPr="0079576A" w:rsidRDefault="00147824" w:rsidP="00F64845">
      <w:pPr>
        <w:pStyle w:val="ListParagraph"/>
        <w:rPr>
          <w:rFonts w:ascii="Aptos" w:eastAsia="Microsoft YaHei UI" w:hAnsi="Aptos" w:cs="Calibri"/>
          <w:color w:val="002060"/>
          <w:sz w:val="28"/>
          <w:szCs w:val="28"/>
        </w:rPr>
      </w:pPr>
    </w:p>
    <w:p w14:paraId="56D94060" w14:textId="77777777" w:rsidR="0025561F" w:rsidRPr="00FF31EC" w:rsidRDefault="0025561F" w:rsidP="00F64845">
      <w:pPr>
        <w:pStyle w:val="ListParagraph"/>
        <w:rPr>
          <w:rFonts w:ascii="Aptos" w:eastAsia="Microsoft YaHei UI" w:hAnsi="Aptos" w:cs="Calibri"/>
          <w:color w:val="002060"/>
          <w:sz w:val="28"/>
          <w:szCs w:val="28"/>
        </w:rPr>
      </w:pPr>
    </w:p>
    <w:p w14:paraId="1030FD8A" w14:textId="77777777" w:rsidR="00F64845" w:rsidRPr="00FF31EC" w:rsidRDefault="00F64845" w:rsidP="00F64845">
      <w:pPr>
        <w:pStyle w:val="ListParagraph"/>
        <w:numPr>
          <w:ilvl w:val="1"/>
          <w:numId w:val="46"/>
        </w:numPr>
        <w:spacing w:line="256" w:lineRule="auto"/>
        <w:ind w:right="-1339"/>
        <w:jc w:val="both"/>
        <w:rPr>
          <w:rFonts w:ascii="Aptos" w:hAnsi="Aptos" w:cstheme="minorHAnsi"/>
          <w:color w:val="002060"/>
          <w:sz w:val="28"/>
          <w:szCs w:val="28"/>
          <w:shd w:val="clear" w:color="auto" w:fill="FFFFFF"/>
        </w:rPr>
      </w:pPr>
      <w:r w:rsidRPr="00FF31EC">
        <w:rPr>
          <w:rFonts w:ascii="Aptos" w:hAnsi="Aptos" w:cstheme="minorHAnsi"/>
          <w:color w:val="002060"/>
          <w:sz w:val="28"/>
          <w:szCs w:val="28"/>
          <w:shd w:val="clear" w:color="auto" w:fill="FFFFFF"/>
        </w:rPr>
        <w:t>Απόφαση για συμμετοχή του συλλόγου στο ετήσιο συνέδριο &lt;&lt;Καλές θάλασσες με υγεία και ασφάλεια&gt;&gt; που θα διεξαχθεί στις 2/10/24 στον Πειραιά.</w:t>
      </w:r>
    </w:p>
    <w:p w14:paraId="09F5D12A" w14:textId="77777777" w:rsidR="00F64845" w:rsidRPr="00FF31EC" w:rsidRDefault="00F64845" w:rsidP="00F64845">
      <w:pPr>
        <w:pStyle w:val="ListParagraph"/>
        <w:spacing w:line="360" w:lineRule="atLeast"/>
        <w:ind w:right="-1339"/>
        <w:jc w:val="both"/>
        <w:rPr>
          <w:rFonts w:ascii="Aptos" w:eastAsia="Microsoft YaHei UI" w:hAnsi="Aptos" w:cs="Calibri"/>
          <w:color w:val="002060"/>
          <w:sz w:val="28"/>
          <w:szCs w:val="28"/>
        </w:rPr>
      </w:pPr>
    </w:p>
    <w:p w14:paraId="570FA463" w14:textId="77777777" w:rsidR="0025561F" w:rsidRPr="00FF31EC" w:rsidRDefault="0025561F" w:rsidP="00F64845">
      <w:pPr>
        <w:pStyle w:val="ListParagraph"/>
        <w:spacing w:line="360" w:lineRule="atLeast"/>
        <w:ind w:right="-1339"/>
        <w:jc w:val="both"/>
        <w:rPr>
          <w:rFonts w:ascii="Aptos" w:eastAsia="Microsoft YaHei UI" w:hAnsi="Aptos" w:cs="Calibri"/>
          <w:color w:val="002060"/>
          <w:sz w:val="28"/>
          <w:szCs w:val="28"/>
        </w:rPr>
      </w:pPr>
    </w:p>
    <w:p w14:paraId="05671F1B" w14:textId="79360CFB" w:rsidR="0025561F" w:rsidRPr="00FF31EC" w:rsidRDefault="006E2A35" w:rsidP="006E2A35">
      <w:pPr>
        <w:pStyle w:val="ListParagraph"/>
        <w:spacing w:line="360" w:lineRule="atLeast"/>
        <w:ind w:right="-1339"/>
        <w:jc w:val="center"/>
        <w:rPr>
          <w:rFonts w:ascii="Aptos" w:eastAsia="Microsoft YaHei UI" w:hAnsi="Aptos" w:cs="Calibri"/>
          <w:color w:val="002060"/>
          <w:sz w:val="28"/>
          <w:szCs w:val="28"/>
        </w:rPr>
      </w:pPr>
      <w:r w:rsidRPr="00FF31EC">
        <w:rPr>
          <w:noProof/>
          <w:color w:val="002060"/>
        </w:rPr>
        <w:drawing>
          <wp:inline distT="0" distB="0" distL="0" distR="0" wp14:anchorId="3AF94A84" wp14:editId="5401A957">
            <wp:extent cx="3362325" cy="2263775"/>
            <wp:effectExtent l="0" t="0" r="9525" b="3175"/>
            <wp:docPr id="1961001049" name="Picture 6" descr="A group of hands touching each other with a ship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01049" name="Picture 6" descr="A group of hands touching each other with a ship in th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2325" cy="2263775"/>
                    </a:xfrm>
                    <a:prstGeom prst="rect">
                      <a:avLst/>
                    </a:prstGeom>
                    <a:noFill/>
                    <a:ln>
                      <a:noFill/>
                    </a:ln>
                  </pic:spPr>
                </pic:pic>
              </a:graphicData>
            </a:graphic>
          </wp:inline>
        </w:drawing>
      </w:r>
    </w:p>
    <w:p w14:paraId="6FEB1EF6" w14:textId="77777777" w:rsidR="0025561F" w:rsidRPr="00FF31EC" w:rsidRDefault="0025561F" w:rsidP="00F64845">
      <w:pPr>
        <w:pStyle w:val="ListParagraph"/>
        <w:spacing w:line="360" w:lineRule="atLeast"/>
        <w:ind w:right="-1339"/>
        <w:jc w:val="both"/>
        <w:rPr>
          <w:rFonts w:ascii="Aptos" w:eastAsia="Microsoft YaHei UI" w:hAnsi="Aptos" w:cs="Calibri"/>
          <w:color w:val="002060"/>
          <w:sz w:val="28"/>
          <w:szCs w:val="28"/>
        </w:rPr>
      </w:pPr>
    </w:p>
    <w:p w14:paraId="0C517B62" w14:textId="4F310D32" w:rsidR="0025561F" w:rsidRPr="00FF31EC" w:rsidRDefault="0025561F" w:rsidP="00147824">
      <w:pPr>
        <w:spacing w:line="360" w:lineRule="atLeast"/>
        <w:ind w:right="-1339"/>
        <w:jc w:val="both"/>
        <w:rPr>
          <w:rFonts w:ascii="Aptos" w:eastAsia="Microsoft YaHei UI" w:hAnsi="Aptos" w:cs="Calibri"/>
          <w:color w:val="002060"/>
          <w:sz w:val="28"/>
          <w:szCs w:val="28"/>
        </w:rPr>
      </w:pPr>
    </w:p>
    <w:tbl>
      <w:tblPr>
        <w:tblStyle w:val="TableGrid"/>
        <w:tblW w:w="10774" w:type="dxa"/>
        <w:tblInd w:w="-1281" w:type="dxa"/>
        <w:tblLook w:val="04A0" w:firstRow="1" w:lastRow="0" w:firstColumn="1" w:lastColumn="0" w:noHBand="0" w:noVBand="1"/>
      </w:tblPr>
      <w:tblGrid>
        <w:gridCol w:w="10774"/>
      </w:tblGrid>
      <w:tr w:rsidR="00FF31EC" w:rsidRPr="00FF31EC" w14:paraId="017D15BC" w14:textId="77777777" w:rsidTr="007D592E">
        <w:tc>
          <w:tcPr>
            <w:tcW w:w="10774" w:type="dxa"/>
            <w:shd w:val="clear" w:color="auto" w:fill="A5C9EB" w:themeFill="text2" w:themeFillTint="40"/>
          </w:tcPr>
          <w:p w14:paraId="22325F41" w14:textId="77777777" w:rsidR="00C13F23" w:rsidRPr="00FF31EC" w:rsidRDefault="00C13F23" w:rsidP="00EB69C9">
            <w:pPr>
              <w:pStyle w:val="ListParagraph"/>
              <w:numPr>
                <w:ilvl w:val="0"/>
                <w:numId w:val="39"/>
              </w:numPr>
              <w:rPr>
                <w:rFonts w:ascii="Times New Roman" w:eastAsia="Calibri" w:hAnsi="Times New Roman" w:cs="Times New Roman"/>
                <w:b/>
                <w:bCs/>
                <w:color w:val="002060"/>
                <w:sz w:val="32"/>
                <w:szCs w:val="32"/>
              </w:rPr>
            </w:pPr>
            <w:r w:rsidRPr="00FF31EC">
              <w:rPr>
                <w:rFonts w:ascii="Times New Roman" w:eastAsia="Calibri" w:hAnsi="Times New Roman" w:cs="Times New Roman"/>
                <w:b/>
                <w:bCs/>
                <w:color w:val="002060"/>
                <w:sz w:val="32"/>
                <w:szCs w:val="32"/>
                <w:shd w:val="clear" w:color="auto" w:fill="A5C9EB" w:themeFill="text2" w:themeFillTint="40"/>
              </w:rPr>
              <w:t>ΑΠΑΝΤΗΣΕΙΣ ΣΕ ΕΡΩΤΗΜΑΤΑ</w:t>
            </w:r>
            <w:r w:rsidRPr="00FF31EC">
              <w:rPr>
                <w:rFonts w:ascii="Times New Roman" w:eastAsia="Calibri" w:hAnsi="Times New Roman" w:cs="Times New Roman"/>
                <w:b/>
                <w:bCs/>
                <w:color w:val="002060"/>
                <w:sz w:val="32"/>
                <w:szCs w:val="32"/>
              </w:rPr>
              <w:t xml:space="preserve"> ΜΕΛΩΝ:</w:t>
            </w:r>
          </w:p>
        </w:tc>
      </w:tr>
    </w:tbl>
    <w:p w14:paraId="072172EA" w14:textId="77777777" w:rsidR="00363037" w:rsidRPr="00FF31EC" w:rsidRDefault="00363037" w:rsidP="00C13F23">
      <w:pPr>
        <w:jc w:val="center"/>
        <w:rPr>
          <w:rFonts w:ascii="Times New Roman" w:hAnsi="Times New Roman" w:cs="Times New Roman"/>
          <w:b/>
          <w:bCs/>
          <w:color w:val="002060"/>
          <w:sz w:val="32"/>
          <w:szCs w:val="32"/>
        </w:rPr>
      </w:pPr>
    </w:p>
    <w:p w14:paraId="2CC87B63" w14:textId="3893549A" w:rsidR="00C13F23" w:rsidRPr="00FF31EC" w:rsidRDefault="004338DA" w:rsidP="00C13F23">
      <w:pPr>
        <w:jc w:val="center"/>
        <w:rPr>
          <w:rFonts w:ascii="Times New Roman" w:hAnsi="Times New Roman" w:cs="Times New Roman"/>
          <w:b/>
          <w:bCs/>
          <w:color w:val="002060"/>
          <w:sz w:val="32"/>
          <w:szCs w:val="32"/>
          <w:lang w:val="en-US"/>
        </w:rPr>
      </w:pPr>
      <w:r w:rsidRPr="00FF31EC">
        <w:rPr>
          <w:rFonts w:ascii="Times New Roman" w:hAnsi="Times New Roman" w:cs="Times New Roman"/>
          <w:noProof/>
          <w:color w:val="002060"/>
        </w:rPr>
        <w:lastRenderedPageBreak/>
        <w:drawing>
          <wp:inline distT="0" distB="0" distL="0" distR="0" wp14:anchorId="2BCA0DFF" wp14:editId="4098927F">
            <wp:extent cx="1111885" cy="1087047"/>
            <wp:effectExtent l="0" t="0" r="0" b="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5759" cy="1129941"/>
                    </a:xfrm>
                    <a:prstGeom prst="rect">
                      <a:avLst/>
                    </a:prstGeom>
                    <a:noFill/>
                    <a:ln>
                      <a:noFill/>
                    </a:ln>
                  </pic:spPr>
                </pic:pic>
              </a:graphicData>
            </a:graphic>
          </wp:inline>
        </w:drawing>
      </w:r>
    </w:p>
    <w:p w14:paraId="285B9B79" w14:textId="77777777" w:rsidR="0047195E" w:rsidRPr="00FF31EC" w:rsidRDefault="0047195E" w:rsidP="0047195E">
      <w:pPr>
        <w:pStyle w:val="ListParagraph"/>
        <w:ind w:left="1080" w:right="-1339"/>
        <w:jc w:val="both"/>
        <w:rPr>
          <w:rFonts w:eastAsia="Calibri" w:cstheme="minorHAnsi"/>
          <w:b/>
          <w:bCs/>
          <w:color w:val="002060"/>
          <w:sz w:val="28"/>
          <w:szCs w:val="28"/>
        </w:rPr>
      </w:pPr>
    </w:p>
    <w:p w14:paraId="4BF82C41" w14:textId="77777777" w:rsidR="006F0864" w:rsidRPr="00FF31EC" w:rsidRDefault="006F0864" w:rsidP="0047195E">
      <w:pPr>
        <w:pStyle w:val="ListParagraph"/>
        <w:ind w:left="1080" w:right="-1339"/>
        <w:jc w:val="both"/>
        <w:rPr>
          <w:rFonts w:eastAsia="Calibri" w:cstheme="minorHAnsi"/>
          <w:b/>
          <w:bCs/>
          <w:color w:val="002060"/>
          <w:sz w:val="28"/>
          <w:szCs w:val="28"/>
        </w:rPr>
      </w:pPr>
    </w:p>
    <w:p w14:paraId="30EAE560" w14:textId="77777777" w:rsidR="0025561F" w:rsidRPr="00FF31EC" w:rsidRDefault="0025561F" w:rsidP="0047195E">
      <w:pPr>
        <w:pStyle w:val="ListParagraph"/>
        <w:ind w:left="1080" w:right="-1339"/>
        <w:jc w:val="both"/>
        <w:rPr>
          <w:rFonts w:eastAsia="Calibri" w:cstheme="minorHAnsi"/>
          <w:b/>
          <w:bCs/>
          <w:color w:val="002060"/>
          <w:sz w:val="28"/>
          <w:szCs w:val="28"/>
        </w:rPr>
      </w:pPr>
    </w:p>
    <w:p w14:paraId="51808E46" w14:textId="77777777" w:rsidR="00220048" w:rsidRPr="00FF31EC" w:rsidRDefault="00220048" w:rsidP="00220048">
      <w:pPr>
        <w:pStyle w:val="ListParagraph"/>
        <w:numPr>
          <w:ilvl w:val="1"/>
          <w:numId w:val="38"/>
        </w:numPr>
        <w:ind w:right="-1339"/>
        <w:jc w:val="both"/>
        <w:rPr>
          <w:rFonts w:ascii="Aptos" w:hAnsi="Aptos" w:cstheme="minorHAnsi"/>
          <w:color w:val="002060"/>
          <w:sz w:val="28"/>
          <w:szCs w:val="28"/>
          <w:shd w:val="clear" w:color="auto" w:fill="FFFFFF"/>
        </w:rPr>
      </w:pPr>
      <w:r w:rsidRPr="00FF31EC">
        <w:rPr>
          <w:rFonts w:ascii="Aptos" w:hAnsi="Aptos" w:cstheme="minorHAnsi"/>
          <w:color w:val="002060"/>
          <w:sz w:val="28"/>
          <w:szCs w:val="28"/>
          <w:shd w:val="clear" w:color="auto" w:fill="FFFFFF"/>
        </w:rPr>
        <w:t xml:space="preserve">Δόθηκαν τηλεφωνικά οι κατάλληλες οδηγίες στις 5/7/24 στο μέλος Α.ΑΛΕΞΑΝΔΡΙΔΗΣ - Μ. ΠΑΠΑΧΑΣΤΑΣ  Ο.Ε., </w:t>
      </w:r>
      <w:r w:rsidRPr="00FF31EC">
        <w:rPr>
          <w:rFonts w:ascii="Aptos" w:eastAsia="Calibri" w:hAnsi="Aptos" w:cstheme="minorHAnsi"/>
          <w:color w:val="002060"/>
          <w:sz w:val="28"/>
          <w:szCs w:val="28"/>
        </w:rPr>
        <w:t>ύστερα από</w:t>
      </w:r>
      <w:r w:rsidRPr="00FF31EC">
        <w:rPr>
          <w:rFonts w:ascii="Aptos" w:hAnsi="Aptos" w:cstheme="minorHAnsi"/>
          <w:color w:val="002060"/>
          <w:sz w:val="28"/>
          <w:szCs w:val="28"/>
          <w:shd w:val="clear" w:color="auto" w:fill="FFFFFF"/>
        </w:rPr>
        <w:t xml:space="preserve"> τηλεφωνική επικοινωνία με τον Πρόεδρο, για την επίλυση του προβλήματος  που είχε σχετικά με τα πιστοποιητικά καταγωγής</w:t>
      </w:r>
      <w:r w:rsidRPr="00FF31EC">
        <w:rPr>
          <w:rFonts w:ascii="Aptos" w:hAnsi="Aptos" w:cs="Calibri"/>
          <w:color w:val="002060"/>
          <w:sz w:val="28"/>
          <w:szCs w:val="28"/>
          <w:shd w:val="clear" w:color="auto" w:fill="FFFFFF"/>
        </w:rPr>
        <w:t xml:space="preserve"> (Certificates of Origin)</w:t>
      </w:r>
      <w:r w:rsidRPr="00FF31EC">
        <w:rPr>
          <w:rFonts w:ascii="Aptos" w:hAnsi="Aptos" w:cstheme="minorHAnsi"/>
          <w:color w:val="002060"/>
          <w:sz w:val="28"/>
          <w:szCs w:val="28"/>
          <w:shd w:val="clear" w:color="auto" w:fill="FFFFFF"/>
        </w:rPr>
        <w:t>.</w:t>
      </w:r>
    </w:p>
    <w:p w14:paraId="3EF9D995" w14:textId="77777777" w:rsidR="00220048" w:rsidRPr="00FF31EC" w:rsidRDefault="00220048" w:rsidP="00220048">
      <w:pPr>
        <w:pStyle w:val="ListParagraph"/>
        <w:ind w:left="450" w:right="-1339"/>
        <w:jc w:val="both"/>
        <w:rPr>
          <w:rFonts w:ascii="Times New Roman" w:hAnsi="Times New Roman" w:cs="Times New Roman"/>
          <w:color w:val="002060"/>
          <w:sz w:val="28"/>
          <w:szCs w:val="28"/>
        </w:rPr>
      </w:pPr>
    </w:p>
    <w:p w14:paraId="0C87E138" w14:textId="77777777" w:rsidR="0025561F" w:rsidRPr="00FF31EC" w:rsidRDefault="0025561F" w:rsidP="00220048">
      <w:pPr>
        <w:pStyle w:val="ListParagraph"/>
        <w:ind w:left="450" w:right="-1339"/>
        <w:jc w:val="both"/>
        <w:rPr>
          <w:rFonts w:ascii="Times New Roman" w:hAnsi="Times New Roman" w:cs="Times New Roman"/>
          <w:color w:val="002060"/>
          <w:sz w:val="28"/>
          <w:szCs w:val="28"/>
        </w:rPr>
      </w:pPr>
    </w:p>
    <w:p w14:paraId="716492A0" w14:textId="77777777" w:rsidR="00220048" w:rsidRPr="00FF31EC" w:rsidRDefault="00220048" w:rsidP="00220048">
      <w:pPr>
        <w:pStyle w:val="ListParagraph"/>
        <w:rPr>
          <w:rFonts w:ascii="Aptos" w:hAnsi="Aptos" w:cstheme="minorHAnsi"/>
          <w:color w:val="002060"/>
          <w:sz w:val="28"/>
          <w:szCs w:val="28"/>
          <w:shd w:val="clear" w:color="auto" w:fill="FFFFFF"/>
        </w:rPr>
      </w:pPr>
    </w:p>
    <w:p w14:paraId="45C7D921" w14:textId="77777777" w:rsidR="00220048" w:rsidRPr="00FF31EC" w:rsidRDefault="00220048" w:rsidP="00220048">
      <w:pPr>
        <w:pStyle w:val="ListParagraph"/>
        <w:numPr>
          <w:ilvl w:val="1"/>
          <w:numId w:val="38"/>
        </w:numPr>
        <w:ind w:right="-1339"/>
        <w:jc w:val="both"/>
        <w:rPr>
          <w:rFonts w:ascii="Aptos" w:hAnsi="Aptos" w:cstheme="minorHAnsi"/>
          <w:color w:val="002060"/>
          <w:sz w:val="28"/>
          <w:szCs w:val="28"/>
          <w:shd w:val="clear" w:color="auto" w:fill="FFFFFF"/>
        </w:rPr>
      </w:pPr>
      <w:r w:rsidRPr="00FF31EC">
        <w:rPr>
          <w:rFonts w:ascii="Aptos" w:hAnsi="Aptos" w:cstheme="minorHAnsi"/>
          <w:color w:val="002060"/>
          <w:sz w:val="28"/>
          <w:szCs w:val="28"/>
          <w:shd w:val="clear" w:color="auto" w:fill="FFFFFF"/>
        </w:rPr>
        <w:t>Λήψη επιστολής στις 5/7/24 από το μέλος ΕΛΛΗΝΙΚΕΣ ΔΙΑΝΟΜΕΣ με αρ.πρωτ.1331/5-7-24 σχετικά με το αν οι ναυτιλιακές εταιρείες που εδρεύουν στη χώρα μας έχουν υποχρέωση εγγραφής στο ΕΚΜΕΑ για λήψη ΑΜΔΙΚΑΠ</w:t>
      </w:r>
      <w:r w:rsidRPr="00FF31EC">
        <w:rPr>
          <w:rFonts w:ascii="Aptos" w:hAnsi="Aptos"/>
          <w:color w:val="002060"/>
          <w:sz w:val="28"/>
          <w:szCs w:val="28"/>
        </w:rPr>
        <w:t>, επιστολή του συλλόγου προς την Γεν. Δ/νση Τελωνείων &amp; ΕΦΚ με αρ.πρωτ.1332/5-7/24 και απάντηση τους με την</w:t>
      </w:r>
      <w:r w:rsidRPr="00FF31EC">
        <w:rPr>
          <w:color w:val="002060"/>
        </w:rPr>
        <w:t xml:space="preserve"> </w:t>
      </w:r>
      <w:r w:rsidRPr="00FF31EC">
        <w:rPr>
          <w:rFonts w:ascii="Aptos" w:hAnsi="Aptos"/>
          <w:color w:val="002060"/>
          <w:sz w:val="28"/>
          <w:szCs w:val="28"/>
        </w:rPr>
        <w:t>ΔΕΦΚΦ Γ 1080675 στις 11/7/24.</w:t>
      </w:r>
    </w:p>
    <w:p w14:paraId="2B36B2C0" w14:textId="77777777" w:rsidR="00220048" w:rsidRPr="00FF31EC" w:rsidRDefault="00220048" w:rsidP="00220048">
      <w:pPr>
        <w:pStyle w:val="ListParagraph"/>
        <w:ind w:left="450" w:right="-1339"/>
        <w:jc w:val="both"/>
        <w:rPr>
          <w:rFonts w:ascii="Times New Roman" w:hAnsi="Times New Roman" w:cs="Times New Roman"/>
          <w:color w:val="002060"/>
          <w:sz w:val="28"/>
          <w:szCs w:val="28"/>
        </w:rPr>
      </w:pPr>
    </w:p>
    <w:p w14:paraId="3F4FD00B" w14:textId="77777777" w:rsidR="00220048" w:rsidRPr="00FF31EC" w:rsidRDefault="00220048" w:rsidP="00220048">
      <w:pPr>
        <w:pStyle w:val="ListParagraph"/>
        <w:ind w:left="450" w:right="-1339"/>
        <w:jc w:val="both"/>
        <w:rPr>
          <w:rFonts w:ascii="Times New Roman" w:hAnsi="Times New Roman" w:cs="Times New Roman"/>
          <w:color w:val="002060"/>
          <w:sz w:val="28"/>
          <w:szCs w:val="28"/>
        </w:rPr>
      </w:pPr>
    </w:p>
    <w:p w14:paraId="1B0662B6" w14:textId="77777777" w:rsidR="0025561F" w:rsidRPr="00FF31EC" w:rsidRDefault="0025561F" w:rsidP="00220048">
      <w:pPr>
        <w:pStyle w:val="ListParagraph"/>
        <w:ind w:left="450" w:right="-1339"/>
        <w:jc w:val="both"/>
        <w:rPr>
          <w:rFonts w:ascii="Times New Roman" w:hAnsi="Times New Roman" w:cs="Times New Roman"/>
          <w:color w:val="002060"/>
          <w:sz w:val="28"/>
          <w:szCs w:val="28"/>
        </w:rPr>
      </w:pPr>
    </w:p>
    <w:p w14:paraId="525F259E" w14:textId="77777777" w:rsidR="00220048" w:rsidRPr="00FF31EC" w:rsidRDefault="00220048" w:rsidP="00220048">
      <w:pPr>
        <w:pStyle w:val="ListParagraph"/>
        <w:numPr>
          <w:ilvl w:val="1"/>
          <w:numId w:val="38"/>
        </w:numPr>
        <w:ind w:right="-1339"/>
        <w:jc w:val="both"/>
        <w:rPr>
          <w:rFonts w:ascii="Aptos" w:hAnsi="Aptos" w:cstheme="minorHAnsi"/>
          <w:color w:val="002060"/>
          <w:sz w:val="28"/>
          <w:szCs w:val="28"/>
          <w:shd w:val="clear" w:color="auto" w:fill="FFFFFF"/>
        </w:rPr>
      </w:pPr>
      <w:r w:rsidRPr="00FF31EC">
        <w:rPr>
          <w:rFonts w:ascii="Aptos" w:hAnsi="Aptos" w:cstheme="minorHAnsi"/>
          <w:color w:val="002060"/>
          <w:sz w:val="28"/>
          <w:szCs w:val="28"/>
          <w:shd w:val="clear" w:color="auto" w:fill="FFFFFF"/>
        </w:rPr>
        <w:t xml:space="preserve">Δόθηκε επίλυση στις 11/7/24 στο πρόβλημα που είχε το μέλος </w:t>
      </w:r>
      <w:r w:rsidRPr="00FF31EC">
        <w:rPr>
          <w:rFonts w:ascii="Aptos" w:hAnsi="Aptos" w:cstheme="minorHAnsi"/>
          <w:color w:val="002060"/>
          <w:sz w:val="28"/>
          <w:szCs w:val="28"/>
          <w:shd w:val="clear" w:color="auto" w:fill="FFFFFF"/>
          <w:lang w:val="en-US"/>
        </w:rPr>
        <w:t>SHIPSAFE</w:t>
      </w:r>
      <w:r w:rsidRPr="00FF31EC">
        <w:rPr>
          <w:rFonts w:ascii="Aptos" w:hAnsi="Aptos" w:cstheme="minorHAnsi"/>
          <w:color w:val="002060"/>
          <w:sz w:val="28"/>
          <w:szCs w:val="28"/>
          <w:shd w:val="clear" w:color="auto" w:fill="FFFFFF"/>
        </w:rPr>
        <w:t>,</w:t>
      </w:r>
      <w:r w:rsidRPr="00FF31EC">
        <w:rPr>
          <w:rFonts w:ascii="Aptos" w:eastAsia="Calibri" w:hAnsi="Aptos" w:cstheme="minorHAnsi"/>
          <w:color w:val="002060"/>
          <w:sz w:val="28"/>
          <w:szCs w:val="28"/>
        </w:rPr>
        <w:t xml:space="preserve"> ύστερα από</w:t>
      </w:r>
      <w:r w:rsidRPr="00FF31EC">
        <w:rPr>
          <w:rFonts w:ascii="Aptos" w:hAnsi="Aptos" w:cstheme="minorHAnsi"/>
          <w:color w:val="002060"/>
          <w:sz w:val="28"/>
          <w:szCs w:val="28"/>
          <w:shd w:val="clear" w:color="auto" w:fill="FFFFFF"/>
        </w:rPr>
        <w:t xml:space="preserve"> τηλεφωνική επικοινωνία με τον Πρόεδρο σχετικά με το αν ο εισαγωγέας μπορεί </w:t>
      </w:r>
      <w:r w:rsidRPr="00FF31EC">
        <w:rPr>
          <w:color w:val="002060"/>
          <w:sz w:val="28"/>
          <w:szCs w:val="28"/>
        </w:rPr>
        <w:t xml:space="preserve">να υποβάλλει τελωνειακό παραστατικό </w:t>
      </w:r>
      <w:r w:rsidRPr="00FF31EC">
        <w:rPr>
          <w:b/>
          <w:bCs/>
          <w:color w:val="002060"/>
          <w:sz w:val="28"/>
          <w:szCs w:val="28"/>
        </w:rPr>
        <w:t>ο ίδιος</w:t>
      </w:r>
      <w:r w:rsidRPr="00FF31EC">
        <w:rPr>
          <w:color w:val="002060"/>
          <w:sz w:val="28"/>
          <w:szCs w:val="28"/>
        </w:rPr>
        <w:t xml:space="preserve"> χωρίς να χρειάζεται τελωνειακό αντιπρόσωπο.</w:t>
      </w:r>
    </w:p>
    <w:p w14:paraId="2ECB46F3" w14:textId="77777777" w:rsidR="00055F24" w:rsidRPr="00FF31EC" w:rsidRDefault="00055F24" w:rsidP="00055F24">
      <w:pPr>
        <w:pStyle w:val="ListParagraph"/>
        <w:ind w:right="-1339"/>
        <w:jc w:val="both"/>
        <w:rPr>
          <w:rFonts w:ascii="Times New Roman" w:hAnsi="Times New Roman" w:cs="Times New Roman"/>
          <w:color w:val="002060"/>
          <w:sz w:val="28"/>
          <w:szCs w:val="28"/>
        </w:rPr>
      </w:pPr>
    </w:p>
    <w:p w14:paraId="0E2E6E39" w14:textId="77777777" w:rsidR="00FE7EDC" w:rsidRPr="00FF31EC" w:rsidRDefault="00FE7EDC" w:rsidP="00E43EE0">
      <w:pPr>
        <w:pStyle w:val="ListParagraph"/>
        <w:ind w:left="450" w:right="-1339"/>
        <w:jc w:val="both"/>
        <w:rPr>
          <w:rFonts w:ascii="Times New Roman" w:hAnsi="Times New Roman" w:cs="Times New Roman"/>
          <w:color w:val="002060"/>
          <w:sz w:val="28"/>
          <w:szCs w:val="28"/>
        </w:rPr>
      </w:pPr>
    </w:p>
    <w:p w14:paraId="3ADED206" w14:textId="77777777" w:rsidR="00F64845" w:rsidRPr="00FF31EC" w:rsidRDefault="00F64845" w:rsidP="00E43EE0">
      <w:pPr>
        <w:pStyle w:val="ListParagraph"/>
        <w:ind w:left="450" w:right="-1339"/>
        <w:jc w:val="both"/>
        <w:rPr>
          <w:rFonts w:ascii="Times New Roman" w:hAnsi="Times New Roman" w:cs="Times New Roman"/>
          <w:color w:val="002060"/>
          <w:sz w:val="28"/>
          <w:szCs w:val="28"/>
        </w:rPr>
      </w:pPr>
    </w:p>
    <w:p w14:paraId="66347B54" w14:textId="77777777" w:rsidR="0025561F" w:rsidRPr="00FF31EC" w:rsidRDefault="0025561F" w:rsidP="00E43EE0">
      <w:pPr>
        <w:pStyle w:val="ListParagraph"/>
        <w:ind w:left="450" w:right="-1339"/>
        <w:jc w:val="both"/>
        <w:rPr>
          <w:rFonts w:ascii="Times New Roman" w:hAnsi="Times New Roman" w:cs="Times New Roman"/>
          <w:color w:val="002060"/>
          <w:sz w:val="28"/>
          <w:szCs w:val="28"/>
        </w:rPr>
      </w:pPr>
    </w:p>
    <w:p w14:paraId="7ECD62C7" w14:textId="77777777" w:rsidR="0025561F" w:rsidRPr="00FF31EC" w:rsidRDefault="0025561F" w:rsidP="00E43EE0">
      <w:pPr>
        <w:pStyle w:val="ListParagraph"/>
        <w:ind w:left="450" w:right="-1339"/>
        <w:jc w:val="both"/>
        <w:rPr>
          <w:rFonts w:ascii="Times New Roman" w:hAnsi="Times New Roman" w:cs="Times New Roman"/>
          <w:color w:val="002060"/>
          <w:sz w:val="28"/>
          <w:szCs w:val="28"/>
        </w:rPr>
      </w:pPr>
    </w:p>
    <w:p w14:paraId="5A90F15B" w14:textId="77777777" w:rsidR="0025561F" w:rsidRPr="00FF31EC" w:rsidRDefault="0025561F" w:rsidP="00E43EE0">
      <w:pPr>
        <w:pStyle w:val="ListParagraph"/>
        <w:ind w:left="450" w:right="-1339"/>
        <w:jc w:val="both"/>
        <w:rPr>
          <w:rFonts w:ascii="Times New Roman" w:hAnsi="Times New Roman" w:cs="Times New Roman"/>
          <w:color w:val="002060"/>
          <w:sz w:val="28"/>
          <w:szCs w:val="28"/>
        </w:rPr>
      </w:pPr>
    </w:p>
    <w:tbl>
      <w:tblPr>
        <w:tblStyle w:val="TableGrid"/>
        <w:tblW w:w="10774" w:type="dxa"/>
        <w:tblInd w:w="-1281" w:type="dxa"/>
        <w:tblLook w:val="04A0" w:firstRow="1" w:lastRow="0" w:firstColumn="1" w:lastColumn="0" w:noHBand="0" w:noVBand="1"/>
      </w:tblPr>
      <w:tblGrid>
        <w:gridCol w:w="10774"/>
      </w:tblGrid>
      <w:tr w:rsidR="00FF31EC" w:rsidRPr="00FF31EC" w14:paraId="19D0CE0B" w14:textId="77777777" w:rsidTr="007D592E">
        <w:tc>
          <w:tcPr>
            <w:tcW w:w="10774" w:type="dxa"/>
            <w:shd w:val="clear" w:color="auto" w:fill="A5C9EB" w:themeFill="text2" w:themeFillTint="40"/>
          </w:tcPr>
          <w:p w14:paraId="6B50E792" w14:textId="69C9C05D" w:rsidR="00C13F23" w:rsidRPr="00FF31EC" w:rsidRDefault="00C13F23" w:rsidP="000A00EC">
            <w:pPr>
              <w:pStyle w:val="ListParagraph"/>
              <w:numPr>
                <w:ilvl w:val="0"/>
                <w:numId w:val="38"/>
              </w:numPr>
              <w:ind w:right="-1339"/>
              <w:rPr>
                <w:rFonts w:ascii="Times New Roman" w:eastAsia="Calibri" w:hAnsi="Times New Roman" w:cs="Times New Roman"/>
                <w:b/>
                <w:bCs/>
                <w:color w:val="002060"/>
                <w:sz w:val="28"/>
                <w:szCs w:val="28"/>
              </w:rPr>
            </w:pPr>
            <w:bookmarkStart w:id="0" w:name="_Hlk135811991"/>
            <w:r w:rsidRPr="00FF31EC">
              <w:rPr>
                <w:rFonts w:ascii="Times New Roman" w:eastAsia="Calibri" w:hAnsi="Times New Roman" w:cs="Times New Roman"/>
                <w:b/>
                <w:bCs/>
                <w:color w:val="002060"/>
                <w:sz w:val="32"/>
                <w:szCs w:val="32"/>
              </w:rPr>
              <w:t>ΕΝΗΜΕΡΩΣΕΙΣ ΓΙΑ ΚΟΙΝΟΠΟΙΗΣΕΙΣ ΣΤΑ ΜΕΛΗ:</w:t>
            </w:r>
          </w:p>
        </w:tc>
      </w:tr>
      <w:bookmarkEnd w:id="0"/>
    </w:tbl>
    <w:p w14:paraId="1004FCF0" w14:textId="77777777" w:rsidR="004338DA" w:rsidRPr="00FF31EC" w:rsidRDefault="004338DA" w:rsidP="00C13F23">
      <w:pPr>
        <w:jc w:val="center"/>
        <w:rPr>
          <w:rFonts w:ascii="Times New Roman" w:hAnsi="Times New Roman" w:cs="Times New Roman"/>
          <w:b/>
          <w:bCs/>
          <w:color w:val="002060"/>
          <w:sz w:val="32"/>
          <w:szCs w:val="32"/>
        </w:rPr>
      </w:pPr>
    </w:p>
    <w:p w14:paraId="2CA795E2" w14:textId="07C52095" w:rsidR="00C13F23" w:rsidRPr="00FF31EC" w:rsidRDefault="00565A6F" w:rsidP="00C13F23">
      <w:pPr>
        <w:jc w:val="center"/>
        <w:rPr>
          <w:rFonts w:ascii="Times New Roman" w:hAnsi="Times New Roman" w:cs="Times New Roman"/>
          <w:b/>
          <w:bCs/>
          <w:color w:val="002060"/>
          <w:sz w:val="32"/>
          <w:szCs w:val="32"/>
        </w:rPr>
      </w:pPr>
      <w:r w:rsidRPr="00FF31EC">
        <w:rPr>
          <w:noProof/>
          <w:color w:val="002060"/>
        </w:rPr>
        <w:lastRenderedPageBreak/>
        <w:drawing>
          <wp:inline distT="0" distB="0" distL="0" distR="0" wp14:anchorId="307FB38F" wp14:editId="163F42B2">
            <wp:extent cx="2640787" cy="1217295"/>
            <wp:effectExtent l="0" t="0" r="7620" b="190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3412" cy="1223115"/>
                    </a:xfrm>
                    <a:prstGeom prst="rect">
                      <a:avLst/>
                    </a:prstGeom>
                    <a:noFill/>
                    <a:ln>
                      <a:noFill/>
                    </a:ln>
                  </pic:spPr>
                </pic:pic>
              </a:graphicData>
            </a:graphic>
          </wp:inline>
        </w:drawing>
      </w:r>
      <w:r w:rsidR="003F6F81" w:rsidRPr="00FF31EC">
        <w:rPr>
          <w:rFonts w:ascii="Times New Roman" w:hAnsi="Times New Roman" w:cs="Times New Roman"/>
          <w:noProof/>
          <w:color w:val="002060"/>
        </w:rPr>
        <w:t xml:space="preserve"> </w:t>
      </w:r>
      <w:r w:rsidR="004338DA" w:rsidRPr="00FF31EC">
        <w:rPr>
          <w:rFonts w:ascii="Times New Roman" w:hAnsi="Times New Roman" w:cs="Times New Roman"/>
          <w:noProof/>
          <w:color w:val="002060"/>
        </w:rPr>
        <w:drawing>
          <wp:inline distT="0" distB="0" distL="0" distR="0" wp14:anchorId="748C3C28" wp14:editId="47084458">
            <wp:extent cx="2185062" cy="1199058"/>
            <wp:effectExtent l="0" t="0" r="5715" b="127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268" cy="1212341"/>
                    </a:xfrm>
                    <a:prstGeom prst="rect">
                      <a:avLst/>
                    </a:prstGeom>
                    <a:noFill/>
                    <a:ln>
                      <a:noFill/>
                    </a:ln>
                  </pic:spPr>
                </pic:pic>
              </a:graphicData>
            </a:graphic>
          </wp:inline>
        </w:drawing>
      </w:r>
    </w:p>
    <w:p w14:paraId="01F8C0B6" w14:textId="77777777" w:rsidR="004338DA" w:rsidRPr="00FF31EC" w:rsidRDefault="004338DA" w:rsidP="004338DA">
      <w:pPr>
        <w:pStyle w:val="ListParagraph"/>
        <w:shd w:val="clear" w:color="auto" w:fill="FFFFFF"/>
        <w:spacing w:after="0" w:line="240" w:lineRule="auto"/>
        <w:ind w:left="450"/>
        <w:rPr>
          <w:rFonts w:ascii="Times New Roman" w:hAnsi="Times New Roman" w:cs="Times New Roman"/>
          <w:color w:val="002060"/>
          <w:sz w:val="28"/>
          <w:szCs w:val="28"/>
          <w:shd w:val="clear" w:color="auto" w:fill="FFFFFF"/>
        </w:rPr>
      </w:pPr>
    </w:p>
    <w:p w14:paraId="631FAE6A" w14:textId="51701346" w:rsidR="00927109" w:rsidRPr="00FF31EC" w:rsidRDefault="00927109" w:rsidP="007B2718">
      <w:pPr>
        <w:pStyle w:val="ListParagraph"/>
        <w:ind w:right="-1339"/>
        <w:jc w:val="both"/>
        <w:rPr>
          <w:rFonts w:ascii="Times New Roman" w:eastAsia="Calibri" w:hAnsi="Times New Roman" w:cs="Times New Roman"/>
          <w:color w:val="002060"/>
          <w:sz w:val="28"/>
          <w:szCs w:val="28"/>
        </w:rPr>
      </w:pPr>
    </w:p>
    <w:p w14:paraId="0FF2F06F" w14:textId="77777777" w:rsidR="0025561F" w:rsidRPr="00FF31EC" w:rsidRDefault="0025561F" w:rsidP="007B2718">
      <w:pPr>
        <w:pStyle w:val="ListParagraph"/>
        <w:ind w:right="-1339"/>
        <w:jc w:val="both"/>
        <w:rPr>
          <w:rFonts w:ascii="Times New Roman" w:eastAsia="Calibri" w:hAnsi="Times New Roman" w:cs="Times New Roman"/>
          <w:color w:val="002060"/>
          <w:sz w:val="28"/>
          <w:szCs w:val="28"/>
        </w:rPr>
      </w:pPr>
    </w:p>
    <w:p w14:paraId="456171CA" w14:textId="77777777" w:rsidR="00985958" w:rsidRPr="00FF31EC" w:rsidRDefault="00985958" w:rsidP="00985958">
      <w:pPr>
        <w:pStyle w:val="ListParagraph"/>
        <w:numPr>
          <w:ilvl w:val="1"/>
          <w:numId w:val="38"/>
        </w:numPr>
        <w:ind w:right="-1339"/>
        <w:jc w:val="both"/>
        <w:rPr>
          <w:rFonts w:ascii="Aptos" w:eastAsia="Calibri" w:hAnsi="Aptos" w:cstheme="minorHAnsi"/>
          <w:color w:val="002060"/>
          <w:sz w:val="28"/>
          <w:szCs w:val="28"/>
        </w:rPr>
      </w:pPr>
      <w:bookmarkStart w:id="1" w:name="_Hlk166144023"/>
      <w:r w:rsidRPr="00FF31EC">
        <w:rPr>
          <w:rFonts w:ascii="Calibri" w:hAnsi="Calibri" w:cs="Calibri"/>
          <w:color w:val="002060"/>
          <w:sz w:val="28"/>
          <w:szCs w:val="28"/>
        </w:rPr>
        <w:t xml:space="preserve">Κατόπιν επιστολής του Συλλόγου μας με αριθ. πρωτ. </w:t>
      </w:r>
      <w:r w:rsidRPr="00FF31EC">
        <w:rPr>
          <w:rFonts w:ascii="Calibri" w:hAnsi="Calibri" w:cs="Calibri"/>
          <w:color w:val="002060"/>
          <w:sz w:val="28"/>
          <w:szCs w:val="28"/>
          <w:u w:val="single"/>
        </w:rPr>
        <w:t>1332/05-07-2024</w:t>
      </w:r>
      <w:r w:rsidRPr="00FF31EC">
        <w:rPr>
          <w:rFonts w:ascii="Calibri" w:hAnsi="Calibri" w:cs="Calibri"/>
          <w:color w:val="002060"/>
          <w:sz w:val="28"/>
          <w:szCs w:val="28"/>
        </w:rPr>
        <w:t xml:space="preserve"> (επισυνάπτεται) δόθηκε απάντηση την 11/7/24 με την ΔΕΦΚΦ Γ 1080675 ΕΞ 2024 της Γενικής Διεύθυνσης Τελωνείων και ΕΦΚ της ΑΑΔΕ σχετικά με  την παροχή διευκρινίσεων ως προς τα υπόχρεα εγγραφής πρόσωπα στο Ενιαίο Κεντρικό Μητρώο Εφοδιαστικής Αλυσίδας καπνού και βιομηχανοποιημένων καπνών (Ε.Κ.Μ.Ε.Α.) και δη ως προς την υποχρέωση εγγραφής που ενέχουν οι πλοιοκτήτριες εταιρείες που εδρεύουν στη χώρα μας ότι  </w:t>
      </w:r>
      <w:r w:rsidRPr="00FF31EC">
        <w:rPr>
          <w:rFonts w:ascii="Calibri" w:hAnsi="Calibri" w:cs="Calibri"/>
          <w:b/>
          <w:bCs/>
          <w:color w:val="002060"/>
          <w:sz w:val="28"/>
          <w:szCs w:val="28"/>
        </w:rPr>
        <w:t>δεν εμπίπτουν</w:t>
      </w:r>
      <w:r w:rsidRPr="00FF31EC">
        <w:rPr>
          <w:rFonts w:ascii="Calibri" w:hAnsi="Calibri" w:cs="Calibri"/>
          <w:color w:val="002060"/>
          <w:sz w:val="28"/>
          <w:szCs w:val="28"/>
        </w:rPr>
        <w:t xml:space="preserve"> στην υποχρέωση εγγραφής στο ΕΚΜΕΑ για λήψη ΑΜΔΙΚΑΠ.</w:t>
      </w:r>
    </w:p>
    <w:p w14:paraId="46573763" w14:textId="77777777" w:rsidR="00985958" w:rsidRPr="00FF31EC" w:rsidRDefault="00985958" w:rsidP="00985958">
      <w:pPr>
        <w:pStyle w:val="ListParagraph"/>
        <w:rPr>
          <w:color w:val="002060"/>
        </w:rPr>
      </w:pPr>
    </w:p>
    <w:p w14:paraId="6B631A34" w14:textId="77777777" w:rsidR="0025561F" w:rsidRPr="00FF31EC" w:rsidRDefault="0025561F" w:rsidP="00985958">
      <w:pPr>
        <w:pStyle w:val="ListParagraph"/>
        <w:rPr>
          <w:color w:val="002060"/>
        </w:rPr>
      </w:pPr>
    </w:p>
    <w:p w14:paraId="45E7D12F" w14:textId="77777777" w:rsidR="0025561F" w:rsidRPr="00FF31EC" w:rsidRDefault="0025561F" w:rsidP="00985958">
      <w:pPr>
        <w:pStyle w:val="ListParagraph"/>
        <w:rPr>
          <w:color w:val="002060"/>
        </w:rPr>
      </w:pPr>
    </w:p>
    <w:p w14:paraId="5D2748F4" w14:textId="77777777" w:rsidR="0025561F" w:rsidRPr="00FF31EC" w:rsidRDefault="0025561F" w:rsidP="00985958">
      <w:pPr>
        <w:pStyle w:val="ListParagraph"/>
        <w:rPr>
          <w:color w:val="002060"/>
        </w:rPr>
      </w:pPr>
    </w:p>
    <w:p w14:paraId="1AF4A51D" w14:textId="77777777" w:rsidR="00985958" w:rsidRPr="00FF31EC" w:rsidRDefault="00985958" w:rsidP="00985958">
      <w:pPr>
        <w:pStyle w:val="ListParagraph"/>
        <w:numPr>
          <w:ilvl w:val="1"/>
          <w:numId w:val="38"/>
        </w:numPr>
        <w:ind w:right="-1339"/>
        <w:jc w:val="both"/>
        <w:rPr>
          <w:rFonts w:ascii="Aptos" w:eastAsia="Calibri" w:hAnsi="Aptos" w:cstheme="minorHAnsi"/>
          <w:color w:val="002060"/>
          <w:sz w:val="28"/>
          <w:szCs w:val="28"/>
        </w:rPr>
      </w:pPr>
      <w:r w:rsidRPr="00FF31EC">
        <w:rPr>
          <w:color w:val="002060"/>
          <w:sz w:val="28"/>
          <w:szCs w:val="28"/>
        </w:rPr>
        <w:t>Την 15/7/24 την  Ε.2050/9-7-24 εγκύκλιο του Διοικητή της ΑΑΔΕ, η έκδοση της  οποίας  αποτελούσε πάγιο αίτημα του ΠΣΕΠΕ από το 2016.</w:t>
      </w:r>
      <w:r w:rsidRPr="00FF31EC">
        <w:rPr>
          <w:color w:val="002060"/>
          <w:sz w:val="28"/>
          <w:szCs w:val="28"/>
        </w:rPr>
        <w:br/>
        <w:t>Με την ως άνω εγκύκλιο  παρέχεται η δυνατότητα από 05/07/2024 και καθιερώνεται</w:t>
      </w:r>
      <w:r w:rsidRPr="00FF31EC">
        <w:rPr>
          <w:b/>
          <w:bCs/>
          <w:color w:val="002060"/>
          <w:sz w:val="28"/>
          <w:szCs w:val="28"/>
        </w:rPr>
        <w:t xml:space="preserve"> υποχρεωτικά από  02/09/2024</w:t>
      </w:r>
      <w:r w:rsidRPr="00FF31EC">
        <w:rPr>
          <w:color w:val="002060"/>
          <w:sz w:val="28"/>
          <w:szCs w:val="28"/>
        </w:rPr>
        <w:t xml:space="preserve">  η υποβολή  του ηλεκτρονικού μηνύματος ΙΕ590  “Γνωστοποίηση εξόδου” από τους μεταφορείς ή από άλλα πρόσωπα εξουσιοδοτημένα από τους μεταφορείς στο πλαίσιο της τήρησης των διατυπώσεων εξόδου των εμπορευμάτων από το τελωνειακό έδαφος της Ένωσης.</w:t>
      </w:r>
      <w:r w:rsidRPr="00FF31EC">
        <w:rPr>
          <w:color w:val="002060"/>
          <w:sz w:val="28"/>
          <w:szCs w:val="28"/>
        </w:rPr>
        <w:br/>
        <w:t>Η εν λόγο εγκύκλιο έχει εφαρμογή στο καθεστώς  εξαγωγής -επανεξαγωγής και κατά συνέπεια στους εφοδιασμούς πλοίων που πραγματοποιούνται με κανονική διαδικασία  δηλαδή με διατυπώσεις εξαγωγής (δεν αφορά τους εφοδιασμούς που πραγματοποιούνται με απλοποιημένη διαδικασία Δ.Π.Ε. της Τ.1940/03 ΑΥΟ).</w:t>
      </w:r>
    </w:p>
    <w:p w14:paraId="366EFC56" w14:textId="77777777" w:rsidR="00985958" w:rsidRPr="00985958" w:rsidRDefault="00985958" w:rsidP="00985958">
      <w:pPr>
        <w:pStyle w:val="ListParagraph"/>
        <w:rPr>
          <w:rFonts w:ascii="Aptos" w:eastAsia="Calibri" w:hAnsi="Aptos" w:cstheme="minorHAnsi"/>
          <w:color w:val="002060"/>
          <w:sz w:val="28"/>
          <w:szCs w:val="28"/>
        </w:rPr>
      </w:pPr>
    </w:p>
    <w:p w14:paraId="5AD34EED" w14:textId="77777777" w:rsidR="00985958" w:rsidRPr="00985958" w:rsidRDefault="00985958" w:rsidP="00985958">
      <w:pPr>
        <w:pStyle w:val="ListParagraph"/>
        <w:numPr>
          <w:ilvl w:val="1"/>
          <w:numId w:val="38"/>
        </w:numPr>
        <w:ind w:right="-1339"/>
        <w:jc w:val="both"/>
        <w:rPr>
          <w:rFonts w:ascii="Aptos" w:eastAsia="Calibri" w:hAnsi="Aptos" w:cstheme="minorHAnsi"/>
          <w:color w:val="002060"/>
          <w:sz w:val="28"/>
          <w:szCs w:val="28"/>
        </w:rPr>
      </w:pPr>
      <w:r w:rsidRPr="00985958">
        <w:rPr>
          <w:color w:val="002060"/>
          <w:sz w:val="28"/>
          <w:szCs w:val="28"/>
        </w:rPr>
        <w:t xml:space="preserve">Την 16/7/24 την Α.1108/8-7-24 απόφαση του Υφυπουργού Εθνικής Οικονομίας και Οικονομικών με την οποία τροποποιείται το άρθρο 4 της </w:t>
      </w:r>
      <w:r w:rsidRPr="00985958">
        <w:rPr>
          <w:color w:val="002060"/>
          <w:sz w:val="28"/>
          <w:szCs w:val="28"/>
        </w:rPr>
        <w:lastRenderedPageBreak/>
        <w:t xml:space="preserve">Α.1020/6-2-24 σχετικά με τα όρια ανεκτών αποκλίσεων εσόδων – εξόδων στην ψηφιακή πλατφόρμα </w:t>
      </w:r>
      <w:r w:rsidRPr="00985958">
        <w:rPr>
          <w:color w:val="002060"/>
          <w:sz w:val="28"/>
          <w:szCs w:val="28"/>
          <w:lang w:val="en-US"/>
        </w:rPr>
        <w:t>myDATA</w:t>
      </w:r>
      <w:r w:rsidRPr="00985958">
        <w:rPr>
          <w:color w:val="002060"/>
          <w:sz w:val="28"/>
          <w:szCs w:val="28"/>
        </w:rPr>
        <w:t>.</w:t>
      </w:r>
    </w:p>
    <w:p w14:paraId="61B91BBE" w14:textId="4FFA0367" w:rsidR="006D0E65" w:rsidRPr="00CC6627" w:rsidRDefault="006D0E65" w:rsidP="00985958">
      <w:pPr>
        <w:pStyle w:val="ListParagraph"/>
        <w:ind w:right="-1339"/>
        <w:jc w:val="both"/>
        <w:rPr>
          <w:rFonts w:eastAsia="Calibri" w:cstheme="minorHAnsi"/>
          <w:color w:val="002060"/>
          <w:sz w:val="28"/>
          <w:szCs w:val="28"/>
        </w:rPr>
      </w:pPr>
    </w:p>
    <w:bookmarkEnd w:id="1"/>
    <w:p w14:paraId="07AA214A" w14:textId="77777777" w:rsidR="006D0E65" w:rsidRPr="00CC6627" w:rsidRDefault="006D0E65" w:rsidP="006D0E65">
      <w:pPr>
        <w:pStyle w:val="ListParagraph"/>
        <w:ind w:left="1080" w:right="-1339"/>
        <w:jc w:val="both"/>
        <w:rPr>
          <w:rFonts w:eastAsia="Calibri" w:cstheme="minorHAnsi"/>
          <w:color w:val="002060"/>
          <w:sz w:val="28"/>
          <w:szCs w:val="28"/>
        </w:rPr>
      </w:pPr>
    </w:p>
    <w:sectPr w:rsidR="006D0E65" w:rsidRPr="00CC6627" w:rsidSect="00F731E1">
      <w:headerReference w:type="default" r:id="rId22"/>
      <w:footerReference w:type="defaul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E52F2E" w14:textId="77777777" w:rsidR="00BF5705" w:rsidRDefault="00BF5705" w:rsidP="003203BF">
      <w:pPr>
        <w:spacing w:after="0" w:line="240" w:lineRule="auto"/>
      </w:pPr>
      <w:r>
        <w:separator/>
      </w:r>
    </w:p>
  </w:endnote>
  <w:endnote w:type="continuationSeparator" w:id="0">
    <w:p w14:paraId="26524078" w14:textId="77777777" w:rsidR="00BF5705" w:rsidRDefault="00BF5705"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B1AA5" w14:textId="77777777" w:rsidR="00BF5705" w:rsidRDefault="00BF5705" w:rsidP="003203BF">
      <w:pPr>
        <w:spacing w:after="0" w:line="240" w:lineRule="auto"/>
      </w:pPr>
      <w:r>
        <w:separator/>
      </w:r>
    </w:p>
  </w:footnote>
  <w:footnote w:type="continuationSeparator" w:id="0">
    <w:p w14:paraId="24E86147" w14:textId="77777777" w:rsidR="00BF5705" w:rsidRDefault="00BF5705"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2B783" w14:textId="75519D96" w:rsidR="00C475E1" w:rsidRDefault="00C475E1" w:rsidP="00C475E1">
    <w:pPr>
      <w:pStyle w:val="Header"/>
      <w:jc w:val="center"/>
    </w:pPr>
    <w:r w:rsidRPr="00207655">
      <w:rPr>
        <w:rFonts w:ascii="Verdana Pro" w:hAnsi="Verdana Pro"/>
        <w:noProof/>
        <w:sz w:val="28"/>
        <w:szCs w:val="28"/>
      </w:rPr>
      <w:drawing>
        <wp:inline distT="0" distB="0" distL="0" distR="0" wp14:anchorId="57178006" wp14:editId="73D785B1">
          <wp:extent cx="3233319" cy="768929"/>
          <wp:effectExtent l="0" t="0" r="5715"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1075" cy="7897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5" w15:restartNumberingAfterBreak="0">
    <w:nsid w:val="0E712B8A"/>
    <w:multiLevelType w:val="hybridMultilevel"/>
    <w:tmpl w:val="BCB2A6EE"/>
    <w:lvl w:ilvl="0" w:tplc="04080015">
      <w:start w:val="1"/>
      <w:numFmt w:val="upperLetter"/>
      <w:lvlText w:val="%1."/>
      <w:lvlJc w:val="left"/>
      <w:pPr>
        <w:ind w:left="1440" w:hanging="360"/>
      </w:pPr>
      <w:rPr>
        <w:rFont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7"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8"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BF124C3"/>
    <w:multiLevelType w:val="hybridMultilevel"/>
    <w:tmpl w:val="F4A03282"/>
    <w:lvl w:ilvl="0" w:tplc="04080013">
      <w:start w:val="1"/>
      <w:numFmt w:val="upp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0"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1E7E089D"/>
    <w:multiLevelType w:val="multilevel"/>
    <w:tmpl w:val="22FC859A"/>
    <w:lvl w:ilvl="0">
      <w:start w:val="5"/>
      <w:numFmt w:val="decimal"/>
      <w:lvlText w:val="%1"/>
      <w:lvlJc w:val="left"/>
      <w:pPr>
        <w:ind w:left="525" w:hanging="525"/>
      </w:pPr>
      <w:rPr>
        <w:rFonts w:asciiTheme="minorHAnsi" w:hAnsiTheme="minorHAnsi" w:cstheme="minorHAnsi" w:hint="default"/>
      </w:rPr>
    </w:lvl>
    <w:lvl w:ilvl="1">
      <w:start w:val="14"/>
      <w:numFmt w:val="decimal"/>
      <w:lvlText w:val="%1.%2"/>
      <w:lvlJc w:val="left"/>
      <w:pPr>
        <w:ind w:left="525" w:hanging="525"/>
      </w:pPr>
      <w:rPr>
        <w:rFonts w:asciiTheme="minorHAnsi" w:hAnsiTheme="minorHAnsi" w:cstheme="minorHAnsi" w:hint="default"/>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1080" w:hanging="1080"/>
      </w:pPr>
      <w:rPr>
        <w:rFonts w:asciiTheme="minorHAnsi" w:hAnsiTheme="minorHAnsi" w:cstheme="minorHAnsi" w:hint="default"/>
      </w:rPr>
    </w:lvl>
    <w:lvl w:ilvl="4">
      <w:start w:val="1"/>
      <w:numFmt w:val="decimal"/>
      <w:lvlText w:val="%1.%2.%3.%4.%5"/>
      <w:lvlJc w:val="left"/>
      <w:pPr>
        <w:ind w:left="1080" w:hanging="1080"/>
      </w:pPr>
      <w:rPr>
        <w:rFonts w:asciiTheme="minorHAnsi" w:hAnsiTheme="minorHAnsi" w:cstheme="minorHAnsi" w:hint="default"/>
      </w:rPr>
    </w:lvl>
    <w:lvl w:ilvl="5">
      <w:start w:val="1"/>
      <w:numFmt w:val="decimal"/>
      <w:lvlText w:val="%1.%2.%3.%4.%5.%6"/>
      <w:lvlJc w:val="left"/>
      <w:pPr>
        <w:ind w:left="1440" w:hanging="1440"/>
      </w:pPr>
      <w:rPr>
        <w:rFonts w:asciiTheme="minorHAnsi" w:hAnsiTheme="minorHAnsi" w:cstheme="minorHAnsi" w:hint="default"/>
      </w:rPr>
    </w:lvl>
    <w:lvl w:ilvl="6">
      <w:start w:val="1"/>
      <w:numFmt w:val="decimal"/>
      <w:lvlText w:val="%1.%2.%3.%4.%5.%6.%7"/>
      <w:lvlJc w:val="left"/>
      <w:pPr>
        <w:ind w:left="1440" w:hanging="1440"/>
      </w:pPr>
      <w:rPr>
        <w:rFonts w:asciiTheme="minorHAnsi" w:hAnsiTheme="minorHAnsi" w:cstheme="minorHAnsi" w:hint="default"/>
      </w:rPr>
    </w:lvl>
    <w:lvl w:ilvl="7">
      <w:start w:val="1"/>
      <w:numFmt w:val="decimal"/>
      <w:lvlText w:val="%1.%2.%3.%4.%5.%6.%7.%8"/>
      <w:lvlJc w:val="left"/>
      <w:pPr>
        <w:ind w:left="1800" w:hanging="1800"/>
      </w:pPr>
      <w:rPr>
        <w:rFonts w:asciiTheme="minorHAnsi" w:hAnsiTheme="minorHAnsi" w:cstheme="minorHAnsi" w:hint="default"/>
      </w:rPr>
    </w:lvl>
    <w:lvl w:ilvl="8">
      <w:start w:val="1"/>
      <w:numFmt w:val="decimal"/>
      <w:lvlText w:val="%1.%2.%3.%4.%5.%6.%7.%8.%9"/>
      <w:lvlJc w:val="left"/>
      <w:pPr>
        <w:ind w:left="2160" w:hanging="2160"/>
      </w:pPr>
      <w:rPr>
        <w:rFonts w:asciiTheme="minorHAnsi" w:hAnsiTheme="minorHAnsi" w:cstheme="minorHAnsi" w:hint="default"/>
      </w:rPr>
    </w:lvl>
  </w:abstractNum>
  <w:abstractNum w:abstractNumId="12" w15:restartNumberingAfterBreak="0">
    <w:nsid w:val="220D0795"/>
    <w:multiLevelType w:val="multilevel"/>
    <w:tmpl w:val="27BCD48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5"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063F3"/>
    <w:multiLevelType w:val="hybridMultilevel"/>
    <w:tmpl w:val="41085AB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9"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8804471"/>
    <w:multiLevelType w:val="hybridMultilevel"/>
    <w:tmpl w:val="F6ACF092"/>
    <w:lvl w:ilvl="0" w:tplc="0408000F">
      <w:start w:val="5"/>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22" w15:restartNumberingAfterBreak="0">
    <w:nsid w:val="39CE50FA"/>
    <w:multiLevelType w:val="multilevel"/>
    <w:tmpl w:val="AD3AFB82"/>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25" w15:restartNumberingAfterBreak="0">
    <w:nsid w:val="4608546B"/>
    <w:multiLevelType w:val="hybridMultilevel"/>
    <w:tmpl w:val="ACAE312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7"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8"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29" w15:restartNumberingAfterBreak="0">
    <w:nsid w:val="4DC24DAE"/>
    <w:multiLevelType w:val="multilevel"/>
    <w:tmpl w:val="7F3C995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1"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32" w15:restartNumberingAfterBreak="0">
    <w:nsid w:val="55D232E4"/>
    <w:multiLevelType w:val="multilevel"/>
    <w:tmpl w:val="6F6CDFDA"/>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5DC331F"/>
    <w:multiLevelType w:val="multilevel"/>
    <w:tmpl w:val="EC88D946"/>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35" w15:restartNumberingAfterBreak="0">
    <w:nsid w:val="5D973AB7"/>
    <w:multiLevelType w:val="hybridMultilevel"/>
    <w:tmpl w:val="942842E8"/>
    <w:lvl w:ilvl="0" w:tplc="04080001">
      <w:start w:val="1"/>
      <w:numFmt w:val="bullet"/>
      <w:lvlText w:val=""/>
      <w:lvlJc w:val="left"/>
      <w:pPr>
        <w:ind w:left="1500" w:hanging="360"/>
      </w:pPr>
      <w:rPr>
        <w:rFonts w:ascii="Symbol" w:hAnsi="Symbol"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36"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37" w15:restartNumberingAfterBreak="0">
    <w:nsid w:val="65E01E38"/>
    <w:multiLevelType w:val="multilevel"/>
    <w:tmpl w:val="94A02CFC"/>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E0167D2"/>
    <w:multiLevelType w:val="hybridMultilevel"/>
    <w:tmpl w:val="83A4BA50"/>
    <w:lvl w:ilvl="0" w:tplc="04080001">
      <w:start w:val="1"/>
      <w:numFmt w:val="bullet"/>
      <w:lvlText w:val=""/>
      <w:lvlJc w:val="left"/>
      <w:pPr>
        <w:ind w:left="654" w:hanging="360"/>
      </w:pPr>
      <w:rPr>
        <w:rFonts w:ascii="Symbol" w:hAnsi="Symbol" w:hint="default"/>
      </w:rPr>
    </w:lvl>
    <w:lvl w:ilvl="1" w:tplc="04080003" w:tentative="1">
      <w:start w:val="1"/>
      <w:numFmt w:val="bullet"/>
      <w:lvlText w:val="o"/>
      <w:lvlJc w:val="left"/>
      <w:pPr>
        <w:ind w:left="1374" w:hanging="360"/>
      </w:pPr>
      <w:rPr>
        <w:rFonts w:ascii="Courier New" w:hAnsi="Courier New" w:cs="Courier New" w:hint="default"/>
      </w:rPr>
    </w:lvl>
    <w:lvl w:ilvl="2" w:tplc="04080005" w:tentative="1">
      <w:start w:val="1"/>
      <w:numFmt w:val="bullet"/>
      <w:lvlText w:val=""/>
      <w:lvlJc w:val="left"/>
      <w:pPr>
        <w:ind w:left="2094" w:hanging="360"/>
      </w:pPr>
      <w:rPr>
        <w:rFonts w:ascii="Wingdings" w:hAnsi="Wingdings" w:hint="default"/>
      </w:rPr>
    </w:lvl>
    <w:lvl w:ilvl="3" w:tplc="04080001" w:tentative="1">
      <w:start w:val="1"/>
      <w:numFmt w:val="bullet"/>
      <w:lvlText w:val=""/>
      <w:lvlJc w:val="left"/>
      <w:pPr>
        <w:ind w:left="2814" w:hanging="360"/>
      </w:pPr>
      <w:rPr>
        <w:rFonts w:ascii="Symbol" w:hAnsi="Symbol" w:hint="default"/>
      </w:rPr>
    </w:lvl>
    <w:lvl w:ilvl="4" w:tplc="04080003" w:tentative="1">
      <w:start w:val="1"/>
      <w:numFmt w:val="bullet"/>
      <w:lvlText w:val="o"/>
      <w:lvlJc w:val="left"/>
      <w:pPr>
        <w:ind w:left="3534" w:hanging="360"/>
      </w:pPr>
      <w:rPr>
        <w:rFonts w:ascii="Courier New" w:hAnsi="Courier New" w:cs="Courier New" w:hint="default"/>
      </w:rPr>
    </w:lvl>
    <w:lvl w:ilvl="5" w:tplc="04080005" w:tentative="1">
      <w:start w:val="1"/>
      <w:numFmt w:val="bullet"/>
      <w:lvlText w:val=""/>
      <w:lvlJc w:val="left"/>
      <w:pPr>
        <w:ind w:left="4254" w:hanging="360"/>
      </w:pPr>
      <w:rPr>
        <w:rFonts w:ascii="Wingdings" w:hAnsi="Wingdings" w:hint="default"/>
      </w:rPr>
    </w:lvl>
    <w:lvl w:ilvl="6" w:tplc="04080001" w:tentative="1">
      <w:start w:val="1"/>
      <w:numFmt w:val="bullet"/>
      <w:lvlText w:val=""/>
      <w:lvlJc w:val="left"/>
      <w:pPr>
        <w:ind w:left="4974" w:hanging="360"/>
      </w:pPr>
      <w:rPr>
        <w:rFonts w:ascii="Symbol" w:hAnsi="Symbol" w:hint="default"/>
      </w:rPr>
    </w:lvl>
    <w:lvl w:ilvl="7" w:tplc="04080003" w:tentative="1">
      <w:start w:val="1"/>
      <w:numFmt w:val="bullet"/>
      <w:lvlText w:val="o"/>
      <w:lvlJc w:val="left"/>
      <w:pPr>
        <w:ind w:left="5694" w:hanging="360"/>
      </w:pPr>
      <w:rPr>
        <w:rFonts w:ascii="Courier New" w:hAnsi="Courier New" w:cs="Courier New" w:hint="default"/>
      </w:rPr>
    </w:lvl>
    <w:lvl w:ilvl="8" w:tplc="04080005" w:tentative="1">
      <w:start w:val="1"/>
      <w:numFmt w:val="bullet"/>
      <w:lvlText w:val=""/>
      <w:lvlJc w:val="left"/>
      <w:pPr>
        <w:ind w:left="6414" w:hanging="360"/>
      </w:pPr>
      <w:rPr>
        <w:rFonts w:ascii="Wingdings" w:hAnsi="Wingdings" w:hint="default"/>
      </w:rPr>
    </w:lvl>
  </w:abstractNum>
  <w:abstractNum w:abstractNumId="39" w15:restartNumberingAfterBreak="0">
    <w:nsid w:val="706E6FF0"/>
    <w:multiLevelType w:val="hybridMultilevel"/>
    <w:tmpl w:val="F02A18F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0"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42"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43"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44"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34"/>
  </w:num>
  <w:num w:numId="2" w16cid:durableId="1342469520">
    <w:abstractNumId w:val="6"/>
  </w:num>
  <w:num w:numId="3" w16cid:durableId="198011401">
    <w:abstractNumId w:val="15"/>
  </w:num>
  <w:num w:numId="4" w16cid:durableId="2049992517">
    <w:abstractNumId w:val="2"/>
  </w:num>
  <w:num w:numId="5" w16cid:durableId="1096751848">
    <w:abstractNumId w:val="26"/>
  </w:num>
  <w:num w:numId="6" w16cid:durableId="8604968">
    <w:abstractNumId w:val="36"/>
  </w:num>
  <w:num w:numId="7" w16cid:durableId="752624593">
    <w:abstractNumId w:val="19"/>
  </w:num>
  <w:num w:numId="8" w16cid:durableId="1764953180">
    <w:abstractNumId w:val="3"/>
  </w:num>
  <w:num w:numId="9" w16cid:durableId="800685442">
    <w:abstractNumId w:val="28"/>
  </w:num>
  <w:num w:numId="10" w16cid:durableId="1660113557">
    <w:abstractNumId w:val="40"/>
  </w:num>
  <w:num w:numId="11" w16cid:durableId="628240222">
    <w:abstractNumId w:val="8"/>
  </w:num>
  <w:num w:numId="12" w16cid:durableId="1056007879">
    <w:abstractNumId w:val="42"/>
  </w:num>
  <w:num w:numId="13" w16cid:durableId="1550652010">
    <w:abstractNumId w:val="21"/>
  </w:num>
  <w:num w:numId="14" w16cid:durableId="826943840">
    <w:abstractNumId w:val="23"/>
  </w:num>
  <w:num w:numId="15" w16cid:durableId="1434745871">
    <w:abstractNumId w:val="7"/>
  </w:num>
  <w:num w:numId="16" w16cid:durableId="1282224009">
    <w:abstractNumId w:val="17"/>
  </w:num>
  <w:num w:numId="17" w16cid:durableId="875314497">
    <w:abstractNumId w:val="13"/>
  </w:num>
  <w:num w:numId="18" w16cid:durableId="1218708143">
    <w:abstractNumId w:val="4"/>
  </w:num>
  <w:num w:numId="19" w16cid:durableId="457457075">
    <w:abstractNumId w:val="31"/>
  </w:num>
  <w:num w:numId="20" w16cid:durableId="473761900">
    <w:abstractNumId w:val="41"/>
  </w:num>
  <w:num w:numId="21" w16cid:durableId="1798987102">
    <w:abstractNumId w:val="0"/>
  </w:num>
  <w:num w:numId="22" w16cid:durableId="1772506608">
    <w:abstractNumId w:val="1"/>
  </w:num>
  <w:num w:numId="23" w16cid:durableId="482085272">
    <w:abstractNumId w:val="24"/>
  </w:num>
  <w:num w:numId="24" w16cid:durableId="1088577428">
    <w:abstractNumId w:val="44"/>
  </w:num>
  <w:num w:numId="25" w16cid:durableId="1080178326">
    <w:abstractNumId w:val="27"/>
  </w:num>
  <w:num w:numId="26" w16cid:durableId="712735348">
    <w:abstractNumId w:val="43"/>
  </w:num>
  <w:num w:numId="27" w16cid:durableId="1115056022">
    <w:abstractNumId w:val="14"/>
  </w:num>
  <w:num w:numId="28" w16cid:durableId="40176227">
    <w:abstractNumId w:val="10"/>
  </w:num>
  <w:num w:numId="29" w16cid:durableId="1270971218">
    <w:abstractNumId w:val="30"/>
  </w:num>
  <w:num w:numId="30" w16cid:durableId="786780563">
    <w:abstractNumId w:val="18"/>
  </w:num>
  <w:num w:numId="31" w16cid:durableId="1567031859">
    <w:abstractNumId w:val="29"/>
  </w:num>
  <w:num w:numId="32" w16cid:durableId="16665468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8094362">
    <w:abstractNumId w:val="25"/>
  </w:num>
  <w:num w:numId="34" w16cid:durableId="1357388630">
    <w:abstractNumId w:val="9"/>
  </w:num>
  <w:num w:numId="35" w16cid:durableId="969284512">
    <w:abstractNumId w:val="5"/>
  </w:num>
  <w:num w:numId="36" w16cid:durableId="1783308145">
    <w:abstractNumId w:val="35"/>
  </w:num>
  <w:num w:numId="37" w16cid:durableId="739711554">
    <w:abstractNumId w:val="20"/>
  </w:num>
  <w:num w:numId="38" w16cid:durableId="971668932">
    <w:abstractNumId w:val="32"/>
  </w:num>
  <w:num w:numId="39" w16cid:durableId="1782259808">
    <w:abstractNumId w:val="12"/>
  </w:num>
  <w:num w:numId="40" w16cid:durableId="79524375">
    <w:abstractNumId w:val="11"/>
  </w:num>
  <w:num w:numId="41" w16cid:durableId="1408070596">
    <w:abstractNumId w:val="39"/>
  </w:num>
  <w:num w:numId="42" w16cid:durableId="829178923">
    <w:abstractNumId w:val="38"/>
  </w:num>
  <w:num w:numId="43" w16cid:durableId="1047988889">
    <w:abstractNumId w:val="33"/>
  </w:num>
  <w:num w:numId="44" w16cid:durableId="545415771">
    <w:abstractNumId w:val="37"/>
  </w:num>
  <w:num w:numId="45" w16cid:durableId="460879343">
    <w:abstractNumId w:val="16"/>
  </w:num>
  <w:num w:numId="46" w16cid:durableId="7892082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076E5"/>
    <w:rsid w:val="000112F3"/>
    <w:rsid w:val="000150C4"/>
    <w:rsid w:val="00024D74"/>
    <w:rsid w:val="000268AD"/>
    <w:rsid w:val="000406A7"/>
    <w:rsid w:val="000455CE"/>
    <w:rsid w:val="00046A65"/>
    <w:rsid w:val="0005407E"/>
    <w:rsid w:val="00055F24"/>
    <w:rsid w:val="00075CF7"/>
    <w:rsid w:val="00076380"/>
    <w:rsid w:val="000813BD"/>
    <w:rsid w:val="00081F57"/>
    <w:rsid w:val="000976D0"/>
    <w:rsid w:val="000A00EC"/>
    <w:rsid w:val="000A118D"/>
    <w:rsid w:val="000A7CB5"/>
    <w:rsid w:val="000B1331"/>
    <w:rsid w:val="000C4995"/>
    <w:rsid w:val="000C4A85"/>
    <w:rsid w:val="000D15CB"/>
    <w:rsid w:val="000D6A5B"/>
    <w:rsid w:val="000E354D"/>
    <w:rsid w:val="000F35E4"/>
    <w:rsid w:val="000F501D"/>
    <w:rsid w:val="000F5132"/>
    <w:rsid w:val="00112817"/>
    <w:rsid w:val="00115360"/>
    <w:rsid w:val="001306F2"/>
    <w:rsid w:val="00133E1F"/>
    <w:rsid w:val="00135A51"/>
    <w:rsid w:val="001368F3"/>
    <w:rsid w:val="00136D23"/>
    <w:rsid w:val="00142CE7"/>
    <w:rsid w:val="00143704"/>
    <w:rsid w:val="00147824"/>
    <w:rsid w:val="001625E7"/>
    <w:rsid w:val="00173E94"/>
    <w:rsid w:val="001869DB"/>
    <w:rsid w:val="00193D12"/>
    <w:rsid w:val="0019534C"/>
    <w:rsid w:val="0019702B"/>
    <w:rsid w:val="001A719D"/>
    <w:rsid w:val="001B7F73"/>
    <w:rsid w:val="001C0E2B"/>
    <w:rsid w:val="001C67E4"/>
    <w:rsid w:val="001D1821"/>
    <w:rsid w:val="001E4C21"/>
    <w:rsid w:val="001E59DA"/>
    <w:rsid w:val="001F27CD"/>
    <w:rsid w:val="00206807"/>
    <w:rsid w:val="00217881"/>
    <w:rsid w:val="00220048"/>
    <w:rsid w:val="0023449C"/>
    <w:rsid w:val="00235DDB"/>
    <w:rsid w:val="0025561F"/>
    <w:rsid w:val="00255A4D"/>
    <w:rsid w:val="00270AA2"/>
    <w:rsid w:val="002C4E9D"/>
    <w:rsid w:val="002D6599"/>
    <w:rsid w:val="002E7063"/>
    <w:rsid w:val="002F35A9"/>
    <w:rsid w:val="002F6C75"/>
    <w:rsid w:val="003203BF"/>
    <w:rsid w:val="003206BC"/>
    <w:rsid w:val="00323DA1"/>
    <w:rsid w:val="0033114F"/>
    <w:rsid w:val="00344832"/>
    <w:rsid w:val="0035453F"/>
    <w:rsid w:val="00355650"/>
    <w:rsid w:val="00363037"/>
    <w:rsid w:val="00370F45"/>
    <w:rsid w:val="00371A99"/>
    <w:rsid w:val="0038532D"/>
    <w:rsid w:val="003907C6"/>
    <w:rsid w:val="003957C5"/>
    <w:rsid w:val="003B2F35"/>
    <w:rsid w:val="003C2442"/>
    <w:rsid w:val="003E02B7"/>
    <w:rsid w:val="003E0778"/>
    <w:rsid w:val="003E49DC"/>
    <w:rsid w:val="003E5C83"/>
    <w:rsid w:val="003F6F81"/>
    <w:rsid w:val="0040520F"/>
    <w:rsid w:val="0040616B"/>
    <w:rsid w:val="0041140E"/>
    <w:rsid w:val="0041674F"/>
    <w:rsid w:val="0042766E"/>
    <w:rsid w:val="004338DA"/>
    <w:rsid w:val="004347C8"/>
    <w:rsid w:val="00436316"/>
    <w:rsid w:val="00436F45"/>
    <w:rsid w:val="0044227C"/>
    <w:rsid w:val="0045245E"/>
    <w:rsid w:val="004642BE"/>
    <w:rsid w:val="0047007C"/>
    <w:rsid w:val="004713B6"/>
    <w:rsid w:val="0047195E"/>
    <w:rsid w:val="00474AA5"/>
    <w:rsid w:val="0048266A"/>
    <w:rsid w:val="0049792D"/>
    <w:rsid w:val="004A19C5"/>
    <w:rsid w:val="004B19D1"/>
    <w:rsid w:val="004E25F7"/>
    <w:rsid w:val="004E5D3A"/>
    <w:rsid w:val="004F13BD"/>
    <w:rsid w:val="004F36BD"/>
    <w:rsid w:val="004F61E6"/>
    <w:rsid w:val="00505DBB"/>
    <w:rsid w:val="00525677"/>
    <w:rsid w:val="00555782"/>
    <w:rsid w:val="00560DA6"/>
    <w:rsid w:val="00562730"/>
    <w:rsid w:val="00565A6F"/>
    <w:rsid w:val="0057280A"/>
    <w:rsid w:val="00577898"/>
    <w:rsid w:val="005967F7"/>
    <w:rsid w:val="00596C5D"/>
    <w:rsid w:val="005C615B"/>
    <w:rsid w:val="005D0A7D"/>
    <w:rsid w:val="00636939"/>
    <w:rsid w:val="00636F52"/>
    <w:rsid w:val="00641597"/>
    <w:rsid w:val="006438BD"/>
    <w:rsid w:val="00644AB5"/>
    <w:rsid w:val="00647144"/>
    <w:rsid w:val="00650A25"/>
    <w:rsid w:val="00654E9D"/>
    <w:rsid w:val="00663F8D"/>
    <w:rsid w:val="00681244"/>
    <w:rsid w:val="006A6922"/>
    <w:rsid w:val="006B3E58"/>
    <w:rsid w:val="006B4F28"/>
    <w:rsid w:val="006C5259"/>
    <w:rsid w:val="006C7730"/>
    <w:rsid w:val="006D0E65"/>
    <w:rsid w:val="006E101C"/>
    <w:rsid w:val="006E2A35"/>
    <w:rsid w:val="006E6224"/>
    <w:rsid w:val="006E7C6C"/>
    <w:rsid w:val="006F0864"/>
    <w:rsid w:val="00717AE3"/>
    <w:rsid w:val="00722331"/>
    <w:rsid w:val="007360CB"/>
    <w:rsid w:val="00757C83"/>
    <w:rsid w:val="0079576A"/>
    <w:rsid w:val="00797C43"/>
    <w:rsid w:val="007A53A7"/>
    <w:rsid w:val="007A7C29"/>
    <w:rsid w:val="007B14A3"/>
    <w:rsid w:val="007B2718"/>
    <w:rsid w:val="007B2B8E"/>
    <w:rsid w:val="007B440B"/>
    <w:rsid w:val="007D592E"/>
    <w:rsid w:val="007D7ACB"/>
    <w:rsid w:val="007E18D0"/>
    <w:rsid w:val="007E4D13"/>
    <w:rsid w:val="007E725D"/>
    <w:rsid w:val="007F0701"/>
    <w:rsid w:val="007F0AAE"/>
    <w:rsid w:val="007F3146"/>
    <w:rsid w:val="007F6E5A"/>
    <w:rsid w:val="00804E2E"/>
    <w:rsid w:val="00807306"/>
    <w:rsid w:val="00817101"/>
    <w:rsid w:val="00820CCC"/>
    <w:rsid w:val="00822DA0"/>
    <w:rsid w:val="0082752C"/>
    <w:rsid w:val="00827BE4"/>
    <w:rsid w:val="008337B8"/>
    <w:rsid w:val="0084605A"/>
    <w:rsid w:val="00847185"/>
    <w:rsid w:val="00862364"/>
    <w:rsid w:val="008816D0"/>
    <w:rsid w:val="00886876"/>
    <w:rsid w:val="00897EDF"/>
    <w:rsid w:val="008A1E8C"/>
    <w:rsid w:val="008B34A4"/>
    <w:rsid w:val="008C2BA5"/>
    <w:rsid w:val="008C51A6"/>
    <w:rsid w:val="008C5201"/>
    <w:rsid w:val="008D0B70"/>
    <w:rsid w:val="008D4337"/>
    <w:rsid w:val="008E3D54"/>
    <w:rsid w:val="00912FD8"/>
    <w:rsid w:val="0091512D"/>
    <w:rsid w:val="00927109"/>
    <w:rsid w:val="00932502"/>
    <w:rsid w:val="009475D1"/>
    <w:rsid w:val="009508CA"/>
    <w:rsid w:val="009515A9"/>
    <w:rsid w:val="009607B0"/>
    <w:rsid w:val="00973D57"/>
    <w:rsid w:val="00981ACA"/>
    <w:rsid w:val="00985958"/>
    <w:rsid w:val="009866C8"/>
    <w:rsid w:val="009877F3"/>
    <w:rsid w:val="00995B20"/>
    <w:rsid w:val="00996369"/>
    <w:rsid w:val="009A67EA"/>
    <w:rsid w:val="009C18F4"/>
    <w:rsid w:val="009D1A3E"/>
    <w:rsid w:val="009E4133"/>
    <w:rsid w:val="009F2619"/>
    <w:rsid w:val="009F4CF5"/>
    <w:rsid w:val="00A00EEE"/>
    <w:rsid w:val="00A072D6"/>
    <w:rsid w:val="00A11026"/>
    <w:rsid w:val="00A13838"/>
    <w:rsid w:val="00A20557"/>
    <w:rsid w:val="00A23445"/>
    <w:rsid w:val="00A27F7C"/>
    <w:rsid w:val="00A308F8"/>
    <w:rsid w:val="00A47066"/>
    <w:rsid w:val="00A83BED"/>
    <w:rsid w:val="00A85281"/>
    <w:rsid w:val="00A85E24"/>
    <w:rsid w:val="00AA2054"/>
    <w:rsid w:val="00AA528F"/>
    <w:rsid w:val="00AB61F7"/>
    <w:rsid w:val="00AC0A7F"/>
    <w:rsid w:val="00AC1895"/>
    <w:rsid w:val="00AE3B07"/>
    <w:rsid w:val="00AE6758"/>
    <w:rsid w:val="00B06107"/>
    <w:rsid w:val="00B14451"/>
    <w:rsid w:val="00B22A46"/>
    <w:rsid w:val="00B544BB"/>
    <w:rsid w:val="00B54A55"/>
    <w:rsid w:val="00B73C9E"/>
    <w:rsid w:val="00B749A0"/>
    <w:rsid w:val="00B84553"/>
    <w:rsid w:val="00B850B2"/>
    <w:rsid w:val="00BA32C4"/>
    <w:rsid w:val="00BB344D"/>
    <w:rsid w:val="00BB499F"/>
    <w:rsid w:val="00BE20E8"/>
    <w:rsid w:val="00BE7825"/>
    <w:rsid w:val="00BF0A9F"/>
    <w:rsid w:val="00BF286C"/>
    <w:rsid w:val="00BF3BC5"/>
    <w:rsid w:val="00BF47DA"/>
    <w:rsid w:val="00BF5705"/>
    <w:rsid w:val="00C13F23"/>
    <w:rsid w:val="00C26F95"/>
    <w:rsid w:val="00C3046F"/>
    <w:rsid w:val="00C34070"/>
    <w:rsid w:val="00C3669C"/>
    <w:rsid w:val="00C421C0"/>
    <w:rsid w:val="00C475E1"/>
    <w:rsid w:val="00C644D0"/>
    <w:rsid w:val="00C754BF"/>
    <w:rsid w:val="00C84EA9"/>
    <w:rsid w:val="00C85714"/>
    <w:rsid w:val="00C90263"/>
    <w:rsid w:val="00CA140D"/>
    <w:rsid w:val="00CB295A"/>
    <w:rsid w:val="00CC0114"/>
    <w:rsid w:val="00CC32F1"/>
    <w:rsid w:val="00CC6627"/>
    <w:rsid w:val="00CD4C08"/>
    <w:rsid w:val="00CF2165"/>
    <w:rsid w:val="00D008C7"/>
    <w:rsid w:val="00D04D0D"/>
    <w:rsid w:val="00D05022"/>
    <w:rsid w:val="00D0602B"/>
    <w:rsid w:val="00D2202D"/>
    <w:rsid w:val="00D26555"/>
    <w:rsid w:val="00D34F8C"/>
    <w:rsid w:val="00D40592"/>
    <w:rsid w:val="00D406E1"/>
    <w:rsid w:val="00D412AE"/>
    <w:rsid w:val="00D421EB"/>
    <w:rsid w:val="00D426E6"/>
    <w:rsid w:val="00D53622"/>
    <w:rsid w:val="00D56EE2"/>
    <w:rsid w:val="00D64C5C"/>
    <w:rsid w:val="00D76BAE"/>
    <w:rsid w:val="00D8242B"/>
    <w:rsid w:val="00D82D08"/>
    <w:rsid w:val="00D82E92"/>
    <w:rsid w:val="00D87DA9"/>
    <w:rsid w:val="00DA72FD"/>
    <w:rsid w:val="00DB58D9"/>
    <w:rsid w:val="00DC03DD"/>
    <w:rsid w:val="00DC1505"/>
    <w:rsid w:val="00DC21FE"/>
    <w:rsid w:val="00DC3F05"/>
    <w:rsid w:val="00DE0346"/>
    <w:rsid w:val="00DE6B03"/>
    <w:rsid w:val="00DF0E0A"/>
    <w:rsid w:val="00DF207A"/>
    <w:rsid w:val="00E02539"/>
    <w:rsid w:val="00E144C1"/>
    <w:rsid w:val="00E16056"/>
    <w:rsid w:val="00E16B52"/>
    <w:rsid w:val="00E17226"/>
    <w:rsid w:val="00E221C0"/>
    <w:rsid w:val="00E350B0"/>
    <w:rsid w:val="00E360DB"/>
    <w:rsid w:val="00E36A6D"/>
    <w:rsid w:val="00E43EE0"/>
    <w:rsid w:val="00E45698"/>
    <w:rsid w:val="00E520DD"/>
    <w:rsid w:val="00E56CC0"/>
    <w:rsid w:val="00E94B58"/>
    <w:rsid w:val="00EB69C9"/>
    <w:rsid w:val="00EC38AB"/>
    <w:rsid w:val="00EC5685"/>
    <w:rsid w:val="00EC5ACD"/>
    <w:rsid w:val="00EC7EDE"/>
    <w:rsid w:val="00ED0AF9"/>
    <w:rsid w:val="00EF7EEF"/>
    <w:rsid w:val="00F00FB8"/>
    <w:rsid w:val="00F22FF5"/>
    <w:rsid w:val="00F40ECE"/>
    <w:rsid w:val="00F468BD"/>
    <w:rsid w:val="00F571E4"/>
    <w:rsid w:val="00F64845"/>
    <w:rsid w:val="00F71FC0"/>
    <w:rsid w:val="00F731E1"/>
    <w:rsid w:val="00F813F8"/>
    <w:rsid w:val="00F93104"/>
    <w:rsid w:val="00FB01B3"/>
    <w:rsid w:val="00FC31A8"/>
    <w:rsid w:val="00FC6094"/>
    <w:rsid w:val="00FD2E28"/>
    <w:rsid w:val="00FD5BA2"/>
    <w:rsid w:val="00FD6C1F"/>
    <w:rsid w:val="00FE4CDA"/>
    <w:rsid w:val="00FE7EDC"/>
    <w:rsid w:val="00FF31EC"/>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8FAE1FD5-B8BB-4360-B723-485AF0F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 w:type="paragraph" w:styleId="NormalWeb">
    <w:name w:val="Normal (Web)"/>
    <w:basedOn w:val="Normal"/>
    <w:uiPriority w:val="99"/>
    <w:unhideWhenUsed/>
    <w:rsid w:val="007B440B"/>
    <w:pPr>
      <w:spacing w:before="100" w:beforeAutospacing="1" w:after="100" w:afterAutospacing="1" w:line="240" w:lineRule="auto"/>
    </w:pPr>
    <w:rPr>
      <w:rFonts w:ascii="Calibri" w:hAnsi="Calibri" w:cs="Calibri"/>
      <w:lang w:eastAsia="zh-CN" w:bidi="he-IL"/>
    </w:rPr>
  </w:style>
  <w:style w:type="character" w:styleId="Hyperlink">
    <w:name w:val="Hyperlink"/>
    <w:basedOn w:val="DefaultParagraphFont"/>
    <w:uiPriority w:val="99"/>
    <w:unhideWhenUsed/>
    <w:rsid w:val="007B440B"/>
    <w:rPr>
      <w:color w:val="0000FF"/>
      <w:u w:val="single"/>
    </w:rPr>
  </w:style>
  <w:style w:type="character" w:customStyle="1" w:styleId="gmail-apple-converted-space">
    <w:name w:val="gmail-apple-converted-space"/>
    <w:basedOn w:val="DefaultParagraphFont"/>
    <w:rsid w:val="00BF0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ecretariat@shipsupply.or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Pages>
  <Words>1132</Words>
  <Characters>6115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43</cp:revision>
  <cp:lastPrinted>2024-09-10T08:15:00Z</cp:lastPrinted>
  <dcterms:created xsi:type="dcterms:W3CDTF">2024-09-10T08:17:00Z</dcterms:created>
  <dcterms:modified xsi:type="dcterms:W3CDTF">2024-09-13T07:09:00Z</dcterms:modified>
</cp:coreProperties>
</file>